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F1" w:rsidRPr="00AB05F0" w:rsidRDefault="003B1CF1" w:rsidP="00A511FC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AB0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A511FC" w:rsidRPr="00AB0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</w:t>
      </w:r>
      <w:r w:rsidRPr="00AB05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AB05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AB05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P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Default="003B1CF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АКУПКУ МАТЕРИАЛОВ </w:t>
      </w:r>
    </w:p>
    <w:p w:rsidR="00B91731" w:rsidRPr="0032325A" w:rsidRDefault="00B9173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CF1" w:rsidRPr="0089468F" w:rsidRDefault="004F6749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D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3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8B3">
        <w:rPr>
          <w:rFonts w:ascii="Times New Roman" w:eastAsia="Times New Roman" w:hAnsi="Times New Roman" w:cs="Times New Roman"/>
          <w:sz w:val="24"/>
          <w:szCs w:val="24"/>
          <w:lang w:eastAsia="ru-RU"/>
        </w:rPr>
        <w:t>9479</w:t>
      </w:r>
    </w:p>
    <w:p w:rsidR="0032325A" w:rsidRDefault="004F6749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E6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8B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96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268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60B31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</w:p>
    <w:p w:rsidR="0032325A" w:rsidRPr="009664EE" w:rsidRDefault="0032325A" w:rsidP="009664EE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F0" w:rsidRPr="00AB05F0" w:rsidRDefault="006338B3" w:rsidP="00AB05F0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6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</w:t>
      </w:r>
      <w:r w:rsidR="003B1CF1" w:rsidRPr="00894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Продукция):</w:t>
      </w:r>
      <w:r w:rsidR="00202118" w:rsidRPr="008946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02D25" w:rsidRPr="00C02D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сортовой прокат</w:t>
      </w:r>
      <w:r w:rsidR="00B13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B13BF0" w:rsidRPr="002021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  <w:r w:rsidR="00214056" w:rsidRPr="0021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04"/>
      </w:tblGrid>
      <w:tr w:rsidR="003B1CF1" w:rsidRPr="003B1CF1" w:rsidTr="00C536ED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804" w:type="dxa"/>
            <w:shd w:val="clear" w:color="auto" w:fill="auto"/>
          </w:tcPr>
          <w:p w:rsidR="003B1CF1" w:rsidRPr="003B1CF1" w:rsidRDefault="006338B3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C536ED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32325A" w:rsidRDefault="00053C76" w:rsidP="0032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053C76" w:rsidTr="00C536ED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804" w:type="dxa"/>
            <w:shd w:val="clear" w:color="auto" w:fill="auto"/>
          </w:tcPr>
          <w:p w:rsidR="003B1CF1" w:rsidRPr="008F0879" w:rsidRDefault="006338B3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yellow"/>
                <w:u w:val="single"/>
                <w:lang w:eastAsia="ru-RU"/>
              </w:rPr>
            </w:pPr>
            <w:hyperlink r:id="rId8" w:history="1">
              <w:r w:rsidR="0089468F" w:rsidRPr="002561B7">
                <w:rPr>
                  <w:rStyle w:val="a6"/>
                  <w:sz w:val="24"/>
                  <w:szCs w:val="24"/>
                  <w:lang w:eastAsia="ru-RU"/>
                </w:rPr>
                <w:t>12</w:t>
              </w:r>
              <w:r w:rsidR="0089468F" w:rsidRPr="002561B7">
                <w:rPr>
                  <w:rStyle w:val="a6"/>
                  <w:sz w:val="24"/>
                  <w:szCs w:val="24"/>
                  <w:lang w:val="en-US" w:eastAsia="ru-RU"/>
                </w:rPr>
                <w:t>v</w:t>
              </w:r>
              <w:r w:rsidR="0089468F" w:rsidRPr="002561B7">
                <w:rPr>
                  <w:rStyle w:val="a6"/>
                  <w:sz w:val="24"/>
                  <w:szCs w:val="24"/>
                  <w:lang w:eastAsia="ru-RU"/>
                </w:rPr>
                <w:t>o</w:t>
              </w:r>
              <w:r w:rsidR="0089468F" w:rsidRPr="002561B7">
                <w:rPr>
                  <w:rStyle w:val="a6"/>
                  <w:sz w:val="24"/>
                  <w:szCs w:val="24"/>
                  <w:lang w:val="en-US" w:eastAsia="ru-RU"/>
                </w:rPr>
                <w:t>a</w:t>
              </w:r>
              <w:r w:rsidR="0089468F" w:rsidRPr="002561B7">
                <w:rPr>
                  <w:rStyle w:val="a6"/>
                  <w:sz w:val="24"/>
                  <w:szCs w:val="24"/>
                  <w:lang w:eastAsia="ru-RU"/>
                </w:rPr>
                <w:t>@</w:t>
              </w:r>
              <w:r w:rsidR="0089468F" w:rsidRPr="002561B7">
                <w:rPr>
                  <w:rStyle w:val="a6"/>
                  <w:sz w:val="24"/>
                  <w:szCs w:val="24"/>
                  <w:lang w:val="en-US" w:eastAsia="ru-RU"/>
                </w:rPr>
                <w:t>snm</w:t>
              </w:r>
              <w:r w:rsidR="0089468F" w:rsidRPr="002561B7">
                <w:rPr>
                  <w:rStyle w:val="a6"/>
                  <w:sz w:val="24"/>
                  <w:szCs w:val="24"/>
                  <w:lang w:eastAsia="ru-RU"/>
                </w:rPr>
                <w:t>.</w:t>
              </w:r>
              <w:r w:rsidR="0089468F" w:rsidRPr="002561B7">
                <w:rPr>
                  <w:rStyle w:val="a6"/>
                  <w:sz w:val="24"/>
                  <w:szCs w:val="24"/>
                  <w:lang w:val="en-US" w:eastAsia="ru-RU"/>
                </w:rPr>
                <w:t>ru</w:t>
              </w:r>
            </w:hyperlink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480F79" w:rsidTr="00C536E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804" w:type="dxa"/>
            <w:shd w:val="clear" w:color="auto" w:fill="auto"/>
          </w:tcPr>
          <w:p w:rsidR="003B1CF1" w:rsidRPr="0089468F" w:rsidRDefault="00D92023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 3</w:t>
            </w:r>
            <w:r w:rsidR="008946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7-75-81</w:t>
            </w:r>
          </w:p>
        </w:tc>
      </w:tr>
    </w:tbl>
    <w:p w:rsidR="003B1CF1" w:rsidRPr="00480F79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Организатор:</w:t>
      </w:r>
      <w:r w:rsidR="00053C76"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04"/>
      </w:tblGrid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6338B3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B1CF1" w:rsidRPr="00480F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32325A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                      ул. Молодогвардейцев, 26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804" w:type="dxa"/>
            <w:shd w:val="clear" w:color="auto" w:fill="auto"/>
          </w:tcPr>
          <w:p w:rsidR="003B1CF1" w:rsidRPr="008F0879" w:rsidRDefault="006338B3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89468F" w:rsidRPr="002561B7">
                <w:rPr>
                  <w:rStyle w:val="a6"/>
                  <w:sz w:val="24"/>
                  <w:szCs w:val="24"/>
                  <w:lang w:eastAsia="ru-RU"/>
                </w:rPr>
                <w:t>12</w:t>
              </w:r>
              <w:r w:rsidR="0089468F" w:rsidRPr="002561B7">
                <w:rPr>
                  <w:rStyle w:val="a6"/>
                  <w:sz w:val="24"/>
                  <w:szCs w:val="24"/>
                  <w:lang w:val="en-US" w:eastAsia="ru-RU"/>
                </w:rPr>
                <w:t>voa</w:t>
              </w:r>
              <w:r w:rsidR="0089468F" w:rsidRPr="002561B7">
                <w:rPr>
                  <w:rStyle w:val="a6"/>
                  <w:sz w:val="24"/>
                  <w:szCs w:val="24"/>
                  <w:lang w:eastAsia="ru-RU"/>
                </w:rPr>
                <w:t>@</w:t>
              </w:r>
              <w:r w:rsidR="0089468F" w:rsidRPr="002561B7">
                <w:rPr>
                  <w:rStyle w:val="a6"/>
                  <w:sz w:val="24"/>
                  <w:szCs w:val="24"/>
                  <w:lang w:val="en-US" w:eastAsia="ru-RU"/>
                </w:rPr>
                <w:t>snm</w:t>
              </w:r>
              <w:r w:rsidR="0089468F" w:rsidRPr="002561B7">
                <w:rPr>
                  <w:rStyle w:val="a6"/>
                  <w:sz w:val="24"/>
                  <w:szCs w:val="24"/>
                  <w:lang w:eastAsia="ru-RU"/>
                </w:rPr>
                <w:t>.</w:t>
              </w:r>
              <w:r w:rsidR="0089468F" w:rsidRPr="002561B7">
                <w:rPr>
                  <w:rStyle w:val="a6"/>
                  <w:sz w:val="24"/>
                  <w:szCs w:val="24"/>
                  <w:lang w:val="en-US" w:eastAsia="ru-RU"/>
                </w:rPr>
                <w:t>ru</w:t>
              </w:r>
            </w:hyperlink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804" w:type="dxa"/>
            <w:shd w:val="clear" w:color="auto" w:fill="auto"/>
          </w:tcPr>
          <w:p w:rsidR="003B1CF1" w:rsidRPr="00D92023" w:rsidRDefault="00D92023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 3</w:t>
            </w:r>
            <w:r w:rsidR="008946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46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  <w:r w:rsidR="00480F79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46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804" w:type="dxa"/>
            <w:shd w:val="clear" w:color="auto" w:fill="auto"/>
          </w:tcPr>
          <w:p w:rsidR="003B1CF1" w:rsidRPr="00D92023" w:rsidRDefault="0089468F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Валеева Олеся</w:t>
            </w:r>
            <w:r w:rsidR="008F0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B1CF1" w:rsidRPr="003B1CF1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89468F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Валеева О.А</w:t>
            </w:r>
            <w:r w:rsidR="008F0879" w:rsidRPr="00AF4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B1CF1" w:rsidRPr="0032325A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 должна соответствовать требованиям технического задания, являющегося неотъемлемой частью настоящего запроса </w:t>
      </w:r>
      <w:r w:rsidRPr="0032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случае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Pr="00856B5E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поставки вышеуказанной Продукции Участники должны обеспечить выполнение следующих сопутствующих работ (услуг): </w:t>
      </w:r>
      <w:r w:rsidR="00856B5E"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установлены.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установлена.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="008F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</w:t>
      </w:r>
      <w:r w:rsidR="00AE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рочка платежа </w:t>
      </w:r>
      <w:r w:rsidR="00F53F52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8F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дней.</w:t>
      </w:r>
    </w:p>
    <w:p w:rsidR="003B1CF1" w:rsidRPr="00A739F4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="009A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2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  <w:r w:rsidR="00FB4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декабрь</w:t>
      </w:r>
      <w:r w:rsidR="00F5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3C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56B5E" w:rsidRPr="00715627" w:rsidRDefault="003B1CF1" w:rsidP="00856B5E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доставки: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железнодорожным или автомобильным транспортом до склада Заказчика.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таре и упаковке: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 заводская тара и упаковка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случае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Реестр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</w:t>
      </w:r>
      <w:proofErr w:type="spellStart"/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Положения </w:t>
      </w:r>
      <w:r w:rsidR="00AB05F0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AB05F0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AB05F0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редакции, действующей на момент проведения закупочной процедуры.</w:t>
      </w:r>
    </w:p>
    <w:p w:rsidR="003B1CF1" w:rsidRPr="003B1CF1" w:rsidRDefault="003B1CF1" w:rsidP="00AB05F0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включен в Реестр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</w:t>
      </w:r>
      <w:proofErr w:type="spellStart"/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89468F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voa</w:t>
      </w:r>
      <w:proofErr w:type="spellEnd"/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proofErr w:type="spellStart"/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proofErr w:type="spellEnd"/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срок до </w:t>
      </w:r>
      <w:r w:rsidR="0063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C6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3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2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5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московскому времени </w:t>
      </w:r>
      <w:r w:rsidR="0063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F0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</w:t>
      </w:r>
      <w:r w:rsidR="00360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истечения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32325A" w:rsidRDefault="003B1CF1" w:rsidP="0032325A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3"/>
      <w:r w:rsidR="0032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</w:t>
      </w: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окончательной Заявки будет рассматриваться Заявка, поданная им первоначально.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A511FC" w:rsidRPr="00EB4A8D" w:rsidRDefault="003B1CF1" w:rsidP="00A511FC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Проведение процедуры уторговывания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уторговывания, в процессе которой предоставить Участникам возможность добровольно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 xml:space="preserve">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уторговывания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Участником процедуры </w:t>
      </w:r>
      <w:proofErr w:type="spellStart"/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63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12.3</w:t>
      </w:r>
      <w:r w:rsidR="00B2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FB4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3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02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360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электронный адрес Организатора</w:t>
      </w:r>
      <w:r w:rsidR="000C747F"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89468F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v</w:t>
      </w:r>
      <w:r w:rsidR="00C25FE0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o</w:t>
      </w:r>
      <w:r w:rsidR="0089468F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a</w:t>
      </w:r>
      <w:proofErr w:type="spellEnd"/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proofErr w:type="spellStart"/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proofErr w:type="spellEnd"/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Заявку с минимальной ценой. В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уторговывания.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с даты окончания приема Заявок вправе направить в адрес Организатора открытого запроса предложений письменный запрос о проведении процедуры уторговывания.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процедуры уторговывания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отклонении всех Заявок и признании запроса предложений несостоявшимся;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CD237E" w:rsidRPr="00AB05F0" w:rsidRDefault="003B1CF1" w:rsidP="00AB05F0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уторговывания, если она проводилась;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 о проведении Запроса предложений в любое время до истечения срока подачи Заявок на участие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B25ED8" w:rsidRPr="006D5B55" w:rsidRDefault="003B1CF1" w:rsidP="00B25ED8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Pr="0068549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B078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B078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</w:t>
      </w:r>
      <w:r w:rsidR="008F0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товаров</w:t>
      </w:r>
      <w:r w:rsidR="00B07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5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AB14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открытом запросе предложений – на </w:t>
      </w:r>
      <w:r w:rsidR="005555E1"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2325A" w:rsidRPr="00685491" w:rsidRDefault="0032325A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67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иповой договор поставки – в отдельном файле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701"/>
        <w:gridCol w:w="1985"/>
        <w:gridCol w:w="3100"/>
      </w:tblGrid>
      <w:tr w:rsidR="003B1CF1" w:rsidRPr="003B1CF1" w:rsidTr="001D4F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3B1CF1" w:rsidTr="001D4F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  <w:p w:rsidR="00A07B73" w:rsidRPr="003B1CF1" w:rsidRDefault="006A24DE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A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2" w:rsidRDefault="00F53F52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6A24DE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Долгов</w:t>
            </w:r>
          </w:p>
        </w:tc>
      </w:tr>
      <w:tr w:rsidR="003B1CF1" w:rsidRPr="003B1CF1" w:rsidTr="00C850C4">
        <w:trPr>
          <w:trHeight w:val="5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F0" w:rsidRDefault="00AB05F0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F0" w:rsidRDefault="00AB05F0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89468F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</w:t>
            </w:r>
            <w:r w:rsidR="008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Валеева</w:t>
            </w:r>
          </w:p>
        </w:tc>
      </w:tr>
      <w:tr w:rsidR="003B1CF1" w:rsidRPr="003B1CF1" w:rsidTr="001D4F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F6426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89468F" w:rsidRPr="00F02681" w:rsidRDefault="003B1CF1" w:rsidP="00F02681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FB4F59" w:rsidRDefault="00FB4F59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816B94" w:rsidRDefault="003B1CF1" w:rsidP="006A24DE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89468F" w:rsidRPr="003B1CF1" w:rsidRDefault="0089468F" w:rsidP="006A24DE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202118" w:rsidRPr="00202118" w:rsidRDefault="00C02D25" w:rsidP="00202118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Сортовой прокат</w:t>
      </w:r>
      <w:r w:rsidR="00B13B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9468F" w:rsidRDefault="004228FD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4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176FA" w:rsidRPr="00DC4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2C077C" w:rsidRDefault="005176FA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4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="00214056" w:rsidRPr="00DC4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</w:t>
      </w:r>
    </w:p>
    <w:p w:rsidR="00DC4AC3" w:rsidRDefault="00C231B6" w:rsidP="00DC4AC3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FB4F59" w:rsidRDefault="00FB4F59" w:rsidP="00FB4F5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071"/>
        <w:gridCol w:w="2126"/>
        <w:gridCol w:w="1134"/>
        <w:gridCol w:w="1134"/>
      </w:tblGrid>
      <w:tr w:rsidR="00FB4F59" w:rsidRPr="00FB4F59" w:rsidTr="006338B3">
        <w:trPr>
          <w:trHeight w:val="595"/>
        </w:trPr>
        <w:tc>
          <w:tcPr>
            <w:tcW w:w="600" w:type="dxa"/>
          </w:tcPr>
          <w:p w:rsidR="00FB4F59" w:rsidRPr="00FB4F59" w:rsidRDefault="00FB4F59" w:rsidP="00FB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71" w:type="dxa"/>
          </w:tcPr>
          <w:p w:rsidR="00FB4F59" w:rsidRPr="00FB4F59" w:rsidRDefault="00FB4F59" w:rsidP="00FB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товара (ГОСТ, ТУ, </w:t>
            </w:r>
            <w:proofErr w:type="gramEnd"/>
          </w:p>
          <w:p w:rsidR="00FB4F59" w:rsidRPr="00FB4F59" w:rsidRDefault="00FB4F59" w:rsidP="00FB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характеристики)</w:t>
            </w:r>
          </w:p>
        </w:tc>
        <w:tc>
          <w:tcPr>
            <w:tcW w:w="2126" w:type="dxa"/>
          </w:tcPr>
          <w:p w:rsidR="00FB4F59" w:rsidRPr="00FB4F59" w:rsidRDefault="00FB4F59" w:rsidP="00FB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требования</w:t>
            </w:r>
          </w:p>
        </w:tc>
        <w:tc>
          <w:tcPr>
            <w:tcW w:w="1134" w:type="dxa"/>
          </w:tcPr>
          <w:p w:rsidR="00FB4F59" w:rsidRPr="00FB4F59" w:rsidRDefault="00FB4F59" w:rsidP="00FB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</w:tcPr>
          <w:p w:rsidR="00FB4F59" w:rsidRPr="00FB4F59" w:rsidRDefault="00FB4F59" w:rsidP="00FB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6338B3" w:rsidRPr="00FB4F59" w:rsidTr="006338B3">
        <w:trPr>
          <w:trHeight w:val="595"/>
        </w:trPr>
        <w:tc>
          <w:tcPr>
            <w:tcW w:w="600" w:type="dxa"/>
            <w:vAlign w:val="center"/>
          </w:tcPr>
          <w:p w:rsidR="006338B3" w:rsidRPr="00FB4F59" w:rsidRDefault="006338B3" w:rsidP="00FB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1" w:type="dxa"/>
          </w:tcPr>
          <w:p w:rsidR="006338B3" w:rsidRPr="006338B3" w:rsidRDefault="006338B3" w:rsidP="000E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B3">
              <w:rPr>
                <w:rFonts w:ascii="Times New Roman" w:hAnsi="Times New Roman" w:cs="Times New Roman"/>
                <w:sz w:val="24"/>
                <w:szCs w:val="24"/>
              </w:rPr>
              <w:t>Шестигранник h11- МД-s46 20ХН3А-Б-М-ТО (ГОСТ 8560-78/ГОСТ 4543-2016)</w:t>
            </w:r>
          </w:p>
        </w:tc>
        <w:tc>
          <w:tcPr>
            <w:tcW w:w="2126" w:type="dxa"/>
          </w:tcPr>
          <w:p w:rsidR="006338B3" w:rsidRPr="006338B3" w:rsidRDefault="006338B3" w:rsidP="000E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38B3" w:rsidRPr="006338B3" w:rsidRDefault="006338B3" w:rsidP="0063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8B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134" w:type="dxa"/>
          </w:tcPr>
          <w:p w:rsidR="006338B3" w:rsidRPr="006338B3" w:rsidRDefault="006338B3" w:rsidP="0063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B3">
              <w:rPr>
                <w:rFonts w:ascii="Times New Roman" w:hAnsi="Times New Roman" w:cs="Times New Roman"/>
                <w:sz w:val="24"/>
                <w:szCs w:val="24"/>
              </w:rPr>
              <w:t>0,077</w:t>
            </w:r>
          </w:p>
        </w:tc>
      </w:tr>
      <w:tr w:rsidR="006338B3" w:rsidRPr="00FB4F59" w:rsidTr="006338B3">
        <w:trPr>
          <w:trHeight w:val="595"/>
        </w:trPr>
        <w:tc>
          <w:tcPr>
            <w:tcW w:w="600" w:type="dxa"/>
            <w:vAlign w:val="center"/>
          </w:tcPr>
          <w:p w:rsidR="006338B3" w:rsidRPr="00FB4F59" w:rsidRDefault="006338B3" w:rsidP="00FB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1" w:type="dxa"/>
          </w:tcPr>
          <w:p w:rsidR="006338B3" w:rsidRPr="006338B3" w:rsidRDefault="006338B3" w:rsidP="000E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B3">
              <w:rPr>
                <w:rFonts w:ascii="Times New Roman" w:hAnsi="Times New Roman" w:cs="Times New Roman"/>
                <w:sz w:val="24"/>
                <w:szCs w:val="24"/>
              </w:rPr>
              <w:t>Шестигранник h11- МД-s55 20ХН3А-Б-М-ТО (ГОСТ 8560-78/ГОСТ 4543-2016)</w:t>
            </w:r>
          </w:p>
        </w:tc>
        <w:tc>
          <w:tcPr>
            <w:tcW w:w="2126" w:type="dxa"/>
          </w:tcPr>
          <w:p w:rsidR="006338B3" w:rsidRPr="006338B3" w:rsidRDefault="006338B3" w:rsidP="000E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38B3" w:rsidRPr="006338B3" w:rsidRDefault="006338B3" w:rsidP="0063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8B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134" w:type="dxa"/>
          </w:tcPr>
          <w:p w:rsidR="006338B3" w:rsidRPr="006338B3" w:rsidRDefault="006338B3" w:rsidP="0063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B3">
              <w:rPr>
                <w:rFonts w:ascii="Times New Roman" w:hAnsi="Times New Roman" w:cs="Times New Roman"/>
                <w:sz w:val="24"/>
                <w:szCs w:val="24"/>
              </w:rPr>
              <w:t>0,308</w:t>
            </w:r>
          </w:p>
        </w:tc>
      </w:tr>
    </w:tbl>
    <w:p w:rsidR="00B23A09" w:rsidRPr="006A24DE" w:rsidRDefault="00B23A09" w:rsidP="00B23A0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68F" w:rsidRPr="00512D4E" w:rsidRDefault="0089468F" w:rsidP="00FD1F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E23" w:rsidRPr="003B1CF1" w:rsidRDefault="00CC5E23" w:rsidP="00CC5E23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F53F52" w:rsidRPr="00360B31" w:rsidRDefault="00C02D25" w:rsidP="003232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Ноябрь</w:t>
      </w:r>
      <w:r w:rsidR="00FB4F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-декабрь</w:t>
      </w:r>
      <w:r w:rsidR="008946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53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2018</w:t>
      </w:r>
      <w:r w:rsidR="00CC5E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года.</w:t>
      </w:r>
    </w:p>
    <w:p w:rsidR="00C52FCD" w:rsidRDefault="00C52FCD" w:rsidP="003232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68F" w:rsidRDefault="0089468F" w:rsidP="003232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25A" w:rsidRPr="00282A57" w:rsidRDefault="0032325A" w:rsidP="0032325A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32325A" w:rsidRPr="00282A57" w:rsidRDefault="0032325A" w:rsidP="0032325A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оплаты: </w:t>
      </w:r>
      <w:r w:rsidR="00AE0E7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отсрочка платежа </w:t>
      </w:r>
      <w:r w:rsidR="00F53F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60</w:t>
      </w:r>
      <w:r w:rsidR="008F087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2421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календарных дней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32325A" w:rsidRDefault="0032325A" w:rsidP="0032325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условия доставки: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Респ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ублика Башкортостан, 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г. Салават, ул. Молодогвардейцев, 26. </w:t>
      </w:r>
    </w:p>
    <w:p w:rsidR="00434DC7" w:rsidRDefault="0032325A" w:rsidP="003B1CF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Транспортные расходы включить в стоимость продукции.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14056" w:rsidRDefault="00214056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68F" w:rsidRPr="003B1CF1" w:rsidRDefault="0089468F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563A2D" w:rsidRPr="00A07B73" w:rsidRDefault="003B1CF1" w:rsidP="00563A2D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F02681" w:rsidRDefault="00F02681" w:rsidP="00B078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-соответствие ГОСТ;</w:t>
      </w:r>
    </w:p>
    <w:p w:rsidR="00B0783C" w:rsidRPr="000914CC" w:rsidRDefault="00B0783C" w:rsidP="00B078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F45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т.п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.;</w:t>
      </w:r>
    </w:p>
    <w:p w:rsidR="00B0783C" w:rsidRPr="000914CC" w:rsidRDefault="00B0783C" w:rsidP="00B078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-стандартная заводская упаковка, маркировка;</w:t>
      </w:r>
    </w:p>
    <w:p w:rsidR="00DC4AC3" w:rsidRPr="00C52FCD" w:rsidRDefault="00B0783C" w:rsidP="00C52FCD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C6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 случае поставки продукции не заводом изготовителем,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указать производителя продукции.</w:t>
      </w:r>
    </w:p>
    <w:p w:rsidR="00B23A09" w:rsidRDefault="006A24DE" w:rsidP="00CC5E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B9427C" w:rsidRPr="001B7F10">
        <w:rPr>
          <w:rFonts w:ascii="Times New Roman" w:hAnsi="Times New Roman"/>
          <w:b/>
          <w:sz w:val="28"/>
          <w:szCs w:val="28"/>
        </w:rPr>
        <w:t xml:space="preserve">ачальник УМТС                      </w:t>
      </w:r>
      <w:r w:rsidR="00A07B73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A07B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К. </w:t>
      </w:r>
      <w:r w:rsidR="00E67DFB">
        <w:rPr>
          <w:rFonts w:ascii="Times New Roman" w:hAnsi="Times New Roman"/>
          <w:b/>
          <w:sz w:val="28"/>
          <w:szCs w:val="28"/>
        </w:rPr>
        <w:t xml:space="preserve">С. </w:t>
      </w:r>
      <w:r>
        <w:rPr>
          <w:rFonts w:ascii="Times New Roman" w:hAnsi="Times New Roman"/>
          <w:b/>
          <w:sz w:val="28"/>
          <w:szCs w:val="28"/>
        </w:rPr>
        <w:t>Долгов</w:t>
      </w:r>
    </w:p>
    <w:p w:rsidR="00FB4F59" w:rsidRDefault="00FB4F59" w:rsidP="00CC5E23">
      <w:pPr>
        <w:rPr>
          <w:rFonts w:ascii="Times New Roman" w:hAnsi="Times New Roman"/>
          <w:b/>
          <w:sz w:val="28"/>
          <w:szCs w:val="28"/>
        </w:rPr>
      </w:pPr>
    </w:p>
    <w:p w:rsidR="00FB4F59" w:rsidRDefault="00FB4F59" w:rsidP="00CC5E23">
      <w:pPr>
        <w:rPr>
          <w:rFonts w:ascii="Times New Roman" w:hAnsi="Times New Roman"/>
          <w:b/>
          <w:sz w:val="28"/>
          <w:szCs w:val="28"/>
        </w:rPr>
      </w:pPr>
    </w:p>
    <w:p w:rsidR="00DF15C7" w:rsidRPr="003B1CF1" w:rsidRDefault="00DF15C7" w:rsidP="00504D48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извещению о проведении</w:t>
      </w: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F15C7" w:rsidRPr="003B1CF1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15C7" w:rsidRPr="003B1CF1" w:rsidRDefault="00DF15C7" w:rsidP="00DF15C7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DF15C7" w:rsidRPr="003B1CF1" w:rsidRDefault="00DF15C7" w:rsidP="00DF15C7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DF15C7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DF15C7" w:rsidRPr="003B1CF1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F15C7" w:rsidRPr="003B1CF1" w:rsidRDefault="00DF15C7" w:rsidP="00DF15C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A1474F" w:rsidRDefault="00DF15C7" w:rsidP="00DF1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F15C7" w:rsidRPr="00A1474F" w:rsidRDefault="00DF15C7" w:rsidP="00DF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F15C7" w:rsidRPr="00A1474F" w:rsidRDefault="00DF15C7" w:rsidP="00DF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F15C7" w:rsidRPr="00A1474F" w:rsidRDefault="00DF15C7" w:rsidP="00DF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15C7" w:rsidRPr="00A1474F" w:rsidRDefault="00DF15C7" w:rsidP="00DF1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DF15C7" w:rsidRPr="00A1474F" w:rsidRDefault="00DF15C7" w:rsidP="00DF1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DF15C7" w:rsidRPr="00A1474F" w:rsidRDefault="00DF15C7" w:rsidP="00DF1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DF15C7" w:rsidRPr="00A1474F" w:rsidRDefault="00DF15C7" w:rsidP="00DF15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несостоявшимся мы не будем иметь претензий к 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«СНМ».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DF15C7" w:rsidRPr="00A1474F" w:rsidRDefault="00DF15C7" w:rsidP="00DF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Коммерческое предложение на 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A1474F" w:rsidRDefault="00DF15C7" w:rsidP="00DF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предложение на 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A1474F" w:rsidRDefault="00DF15C7" w:rsidP="00DF15C7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соответствие Участника установленным требованиям (при необходимости), на 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A1474F" w:rsidRDefault="00DF15C7" w:rsidP="00DF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на 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3B1CF1" w:rsidRDefault="00DF15C7" w:rsidP="00DF15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3B1CF1">
        <w:rPr>
          <w:rFonts w:ascii="Times New Roman" w:eastAsia="Times New Roman" w:hAnsi="Times New Roman" w:cs="Times New Roman"/>
          <w:lang w:eastAsia="ru-RU"/>
        </w:rPr>
        <w:tab/>
      </w:r>
      <w:r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DF15C7" w:rsidRPr="003B1CF1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DF15C7" w:rsidRPr="003B1CF1" w:rsidRDefault="00DF15C7" w:rsidP="00DF15C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DF15C7" w:rsidRPr="003B1CF1" w:rsidRDefault="00DF15C7" w:rsidP="00DF15C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4. Участник Запроса предложений должен перечислить и указать объем каждого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из прилагаемых к письму о подаче Заявки на участие в Запросе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предложений документов, определяющих суть Заявки Участника Запроса предложений.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DF15C7" w:rsidRPr="003B1CF1" w:rsidRDefault="00DF15C7" w:rsidP="00DF15C7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6338B3" w:rsidRDefault="006338B3" w:rsidP="00DD76E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6E6" w:rsidRPr="003B1CF1" w:rsidRDefault="00DD76E6" w:rsidP="00DD76E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DD76E6" w:rsidRPr="003B1CF1" w:rsidRDefault="00DD76E6" w:rsidP="00DD76E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D76E6" w:rsidRPr="00741BD7" w:rsidRDefault="00DD76E6" w:rsidP="00DD76E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6E6" w:rsidRPr="003B1CF1" w:rsidRDefault="00DD76E6" w:rsidP="00DD76E6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DD76E6" w:rsidRPr="003B1CF1" w:rsidRDefault="00DD76E6" w:rsidP="00DD76E6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E4509D" w:rsidRDefault="00DD76E6" w:rsidP="00DD76E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DD76E6" w:rsidRPr="00907F42" w:rsidRDefault="00DD76E6" w:rsidP="00DD76E6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DD76E6" w:rsidRPr="00907F42" w:rsidRDefault="00DD76E6" w:rsidP="00DD76E6">
      <w:pPr>
        <w:ind w:right="282"/>
        <w:jc w:val="both"/>
        <w:rPr>
          <w:sz w:val="26"/>
          <w:szCs w:val="26"/>
        </w:rPr>
      </w:pPr>
    </w:p>
    <w:p w:rsidR="00DD76E6" w:rsidRPr="00E4509D" w:rsidRDefault="00DD76E6" w:rsidP="00DD76E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</w:t>
      </w:r>
      <w:proofErr w:type="spellStart"/>
      <w:r w:rsidRPr="00E4509D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Pr="00E4509D">
        <w:rPr>
          <w:rFonts w:ascii="Times New Roman" w:hAnsi="Times New Roman" w:cs="Times New Roman"/>
          <w:sz w:val="28"/>
          <w:szCs w:val="28"/>
        </w:rPr>
        <w:t>», условия которого нами изучены и являются понятными по всем разделам.</w:t>
      </w:r>
    </w:p>
    <w:p w:rsidR="00DD76E6" w:rsidRPr="00362D40" w:rsidRDefault="00DD76E6" w:rsidP="00DD76E6"/>
    <w:p w:rsidR="00DD76E6" w:rsidRPr="00362D40" w:rsidRDefault="00DD76E6" w:rsidP="00DD76E6"/>
    <w:p w:rsidR="00DD76E6" w:rsidRPr="00E4509D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76E6" w:rsidRPr="00E4509D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D76E6" w:rsidRDefault="00DD76E6" w:rsidP="00DD76E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D76E6" w:rsidRDefault="00DD76E6" w:rsidP="00DD76E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F15C7" w:rsidRPr="00893A98" w:rsidRDefault="00DF15C7" w:rsidP="00DF15C7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DF15C7" w:rsidRPr="00893A98" w:rsidRDefault="00DF15C7" w:rsidP="00DF15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893A98" w:rsidRDefault="00DF15C7" w:rsidP="00DF15C7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DF15C7" w:rsidRPr="00893A98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F15C7" w:rsidRPr="00893A98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893A98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DF15C7" w:rsidRPr="00893A98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741"/>
        <w:gridCol w:w="4536"/>
      </w:tblGrid>
      <w:tr w:rsidR="00DF15C7" w:rsidRPr="003B1CF1" w:rsidTr="001D4F4A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DF15C7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об Участнике </w:t>
            </w:r>
          </w:p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F15C7" w:rsidRPr="003B1CF1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Pr="003B1CF1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741"/>
        <w:gridCol w:w="4536"/>
      </w:tblGrid>
      <w:tr w:rsidR="00DF15C7" w:rsidRPr="003B1CF1" w:rsidTr="001D4F4A">
        <w:tc>
          <w:tcPr>
            <w:tcW w:w="470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38B3" w:rsidRDefault="006338B3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_GoBack"/>
      <w:bookmarkEnd w:id="5"/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Pr="00CA2E41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94"/>
        <w:gridCol w:w="4140"/>
        <w:gridCol w:w="756"/>
        <w:gridCol w:w="731"/>
        <w:gridCol w:w="1788"/>
        <w:gridCol w:w="1689"/>
      </w:tblGrid>
      <w:tr w:rsidR="00DF15C7" w:rsidRPr="003B1CF1" w:rsidTr="001D4F4A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8939C6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</w:t>
            </w:r>
            <w:r w:rsidR="00DF15C7"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F11DD5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 w:rsidR="0089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8939C6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DF15C7" w:rsidRPr="003B1CF1" w:rsidTr="001D4F4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DF15C7" w:rsidRPr="003B1CF1" w:rsidRDefault="00DF15C7" w:rsidP="00DF15C7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DF15C7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Pr="0096046F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D76E6" w:rsidRPr="0096046F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6E6" w:rsidRPr="0096046F" w:rsidRDefault="00DD76E6" w:rsidP="00DD76E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Pr="003B1CF1" w:rsidRDefault="00DF15C7" w:rsidP="00DF15C7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DF15C7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Default="00DF15C7" w:rsidP="00DD76E6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35544" w:rsidRDefault="00A35544" w:rsidP="00DD76E6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DF15C7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Pr="00103FD4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DF15C7" w:rsidRPr="00644DFE" w:rsidRDefault="00DF15C7" w:rsidP="00DF15C7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DF15C7" w:rsidRPr="00644DFE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F15C7" w:rsidRPr="003B1CF1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5C7" w:rsidRPr="00644DFE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DF15C7" w:rsidRPr="00644DFE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DF15C7" w:rsidRPr="00644DFE" w:rsidRDefault="00DF15C7" w:rsidP="00DF15C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15C7" w:rsidRPr="00644DFE" w:rsidRDefault="00DF15C7" w:rsidP="00DF15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DF15C7" w:rsidRPr="00644DFE" w:rsidRDefault="00DF15C7" w:rsidP="00DF15C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644DFE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монтажу и наладке Продукции:___________________________________________________</w:t>
      </w:r>
    </w:p>
    <w:p w:rsidR="00DF15C7" w:rsidRPr="00644DFE" w:rsidRDefault="00DF15C7" w:rsidP="00DF15C7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DF15C7" w:rsidRPr="003B1CF1" w:rsidRDefault="00DF15C7" w:rsidP="00DF15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69"/>
        <w:gridCol w:w="2551"/>
        <w:gridCol w:w="3119"/>
      </w:tblGrid>
      <w:tr w:rsidR="00DF15C7" w:rsidRPr="003B1CF1" w:rsidTr="001D4F4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DF15C7" w:rsidRPr="003B1CF1" w:rsidTr="001D4F4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DF15C7" w:rsidRPr="003B1CF1" w:rsidRDefault="00DF15C7" w:rsidP="00DF15C7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F15C7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Pr="003B1CF1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Pr="00644DFE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15C7" w:rsidRPr="00644DFE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F15C7" w:rsidRPr="00644DFE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F15C7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Pr="003B1CF1" w:rsidRDefault="00DD76E6" w:rsidP="00DD76E6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DD76E6" w:rsidRPr="003B1CF1" w:rsidRDefault="00DD76E6" w:rsidP="00DD76E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В техническом предложении Участник описывает поставляемую им Продукцию, ее качественные и функциональные характеристики (потребительские свойства).</w:t>
      </w:r>
    </w:p>
    <w:p w:rsidR="00DD76E6" w:rsidRPr="003B1CF1" w:rsidRDefault="00DD76E6" w:rsidP="00DD76E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предложений..</w:t>
      </w:r>
    </w:p>
    <w:p w:rsidR="00DD76E6" w:rsidRPr="00DD76E6" w:rsidRDefault="00DD76E6" w:rsidP="00DD76E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DD76E6" w:rsidRPr="00DD76E6" w:rsidSect="006A24DE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 открытого  запроса предложений.</w:t>
      </w:r>
    </w:p>
    <w:p w:rsidR="004E0592" w:rsidRPr="002F522F" w:rsidRDefault="004E0592" w:rsidP="00360B31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E0592" w:rsidRPr="002F522F" w:rsidSect="00DF15C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C685383"/>
    <w:multiLevelType w:val="hybridMultilevel"/>
    <w:tmpl w:val="1D3C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6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7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9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10">
    <w:nsid w:val="3EB726AF"/>
    <w:multiLevelType w:val="hybridMultilevel"/>
    <w:tmpl w:val="793C4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85188A"/>
    <w:multiLevelType w:val="hybridMultilevel"/>
    <w:tmpl w:val="3DBCC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13"/>
  </w:num>
  <w:num w:numId="8">
    <w:abstractNumId w:val="6"/>
  </w:num>
  <w:num w:numId="9">
    <w:abstractNumId w:val="11"/>
  </w:num>
  <w:num w:numId="10">
    <w:abstractNumId w:val="14"/>
  </w:num>
  <w:num w:numId="11">
    <w:abstractNumId w:val="3"/>
  </w:num>
  <w:num w:numId="12">
    <w:abstractNumId w:val="9"/>
  </w:num>
  <w:num w:numId="13">
    <w:abstractNumId w:val="15"/>
  </w:num>
  <w:num w:numId="14">
    <w:abstractNumId w:val="10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2DB"/>
    <w:rsid w:val="00000379"/>
    <w:rsid w:val="000119CE"/>
    <w:rsid w:val="00011CF5"/>
    <w:rsid w:val="000217D1"/>
    <w:rsid w:val="00030DD2"/>
    <w:rsid w:val="000355FC"/>
    <w:rsid w:val="00036FFD"/>
    <w:rsid w:val="00043A2E"/>
    <w:rsid w:val="000454EC"/>
    <w:rsid w:val="00053C76"/>
    <w:rsid w:val="00054784"/>
    <w:rsid w:val="00060AF2"/>
    <w:rsid w:val="000634AE"/>
    <w:rsid w:val="00073224"/>
    <w:rsid w:val="000874C5"/>
    <w:rsid w:val="00090702"/>
    <w:rsid w:val="00095300"/>
    <w:rsid w:val="000B1055"/>
    <w:rsid w:val="000C747F"/>
    <w:rsid w:val="000D3847"/>
    <w:rsid w:val="000D407A"/>
    <w:rsid w:val="000D5E2F"/>
    <w:rsid w:val="00103FD4"/>
    <w:rsid w:val="001122F3"/>
    <w:rsid w:val="00117B05"/>
    <w:rsid w:val="001222EC"/>
    <w:rsid w:val="0012440C"/>
    <w:rsid w:val="00152C10"/>
    <w:rsid w:val="00162A96"/>
    <w:rsid w:val="001654D1"/>
    <w:rsid w:val="0017335E"/>
    <w:rsid w:val="00191B1B"/>
    <w:rsid w:val="001A59E1"/>
    <w:rsid w:val="001B28A7"/>
    <w:rsid w:val="001B641E"/>
    <w:rsid w:val="001D39FD"/>
    <w:rsid w:val="001D4F4A"/>
    <w:rsid w:val="001E0915"/>
    <w:rsid w:val="001E52DB"/>
    <w:rsid w:val="00202118"/>
    <w:rsid w:val="00212EC9"/>
    <w:rsid w:val="00214056"/>
    <w:rsid w:val="00220A77"/>
    <w:rsid w:val="00236696"/>
    <w:rsid w:val="00246D05"/>
    <w:rsid w:val="00254739"/>
    <w:rsid w:val="00272411"/>
    <w:rsid w:val="002765F5"/>
    <w:rsid w:val="0029364B"/>
    <w:rsid w:val="00295559"/>
    <w:rsid w:val="002A4EC0"/>
    <w:rsid w:val="002C077C"/>
    <w:rsid w:val="002C0E40"/>
    <w:rsid w:val="002C7ADF"/>
    <w:rsid w:val="002D276E"/>
    <w:rsid w:val="002E6607"/>
    <w:rsid w:val="002F522F"/>
    <w:rsid w:val="002F6A59"/>
    <w:rsid w:val="002F78FF"/>
    <w:rsid w:val="00301B62"/>
    <w:rsid w:val="003171EB"/>
    <w:rsid w:val="0032325A"/>
    <w:rsid w:val="003432B2"/>
    <w:rsid w:val="00344B63"/>
    <w:rsid w:val="00360B31"/>
    <w:rsid w:val="003613FF"/>
    <w:rsid w:val="00363784"/>
    <w:rsid w:val="00392766"/>
    <w:rsid w:val="00392A97"/>
    <w:rsid w:val="00396031"/>
    <w:rsid w:val="003A07EA"/>
    <w:rsid w:val="003B1CF1"/>
    <w:rsid w:val="003C19BA"/>
    <w:rsid w:val="003C3740"/>
    <w:rsid w:val="003C73D5"/>
    <w:rsid w:val="003D4855"/>
    <w:rsid w:val="003F4FE0"/>
    <w:rsid w:val="004051F7"/>
    <w:rsid w:val="004167C2"/>
    <w:rsid w:val="00417F28"/>
    <w:rsid w:val="004228FD"/>
    <w:rsid w:val="00422E3C"/>
    <w:rsid w:val="00434DC7"/>
    <w:rsid w:val="00441D78"/>
    <w:rsid w:val="00475F1C"/>
    <w:rsid w:val="00480F79"/>
    <w:rsid w:val="00492229"/>
    <w:rsid w:val="004A3FE4"/>
    <w:rsid w:val="004E0592"/>
    <w:rsid w:val="004E25E2"/>
    <w:rsid w:val="004E56AE"/>
    <w:rsid w:val="004E768C"/>
    <w:rsid w:val="004E7B6E"/>
    <w:rsid w:val="004F0BD4"/>
    <w:rsid w:val="004F492A"/>
    <w:rsid w:val="004F6749"/>
    <w:rsid w:val="00504D48"/>
    <w:rsid w:val="00512D4E"/>
    <w:rsid w:val="005176FA"/>
    <w:rsid w:val="00531C08"/>
    <w:rsid w:val="005354EF"/>
    <w:rsid w:val="00537486"/>
    <w:rsid w:val="005555E1"/>
    <w:rsid w:val="00563A2D"/>
    <w:rsid w:val="005663D7"/>
    <w:rsid w:val="00582F39"/>
    <w:rsid w:val="0059170B"/>
    <w:rsid w:val="005B17F6"/>
    <w:rsid w:val="005B1E97"/>
    <w:rsid w:val="005C6780"/>
    <w:rsid w:val="005D2601"/>
    <w:rsid w:val="005D5630"/>
    <w:rsid w:val="005E64F7"/>
    <w:rsid w:val="005F3747"/>
    <w:rsid w:val="00612F9F"/>
    <w:rsid w:val="00616D84"/>
    <w:rsid w:val="006338B3"/>
    <w:rsid w:val="0063507F"/>
    <w:rsid w:val="00644DFE"/>
    <w:rsid w:val="006528CF"/>
    <w:rsid w:val="006632E9"/>
    <w:rsid w:val="00667D65"/>
    <w:rsid w:val="006705B7"/>
    <w:rsid w:val="00685491"/>
    <w:rsid w:val="006958E7"/>
    <w:rsid w:val="006A24DE"/>
    <w:rsid w:val="006C223F"/>
    <w:rsid w:val="006D5B55"/>
    <w:rsid w:val="006E0587"/>
    <w:rsid w:val="00715627"/>
    <w:rsid w:val="007273B8"/>
    <w:rsid w:val="00740092"/>
    <w:rsid w:val="00771C99"/>
    <w:rsid w:val="007744CD"/>
    <w:rsid w:val="00774741"/>
    <w:rsid w:val="00777687"/>
    <w:rsid w:val="007859CE"/>
    <w:rsid w:val="007A042F"/>
    <w:rsid w:val="007A2C18"/>
    <w:rsid w:val="007B4E6C"/>
    <w:rsid w:val="007D6659"/>
    <w:rsid w:val="007F4AAB"/>
    <w:rsid w:val="007F54EB"/>
    <w:rsid w:val="00802E1C"/>
    <w:rsid w:val="00803744"/>
    <w:rsid w:val="0081426A"/>
    <w:rsid w:val="00816B94"/>
    <w:rsid w:val="00824BC8"/>
    <w:rsid w:val="00826F75"/>
    <w:rsid w:val="0083114C"/>
    <w:rsid w:val="008505A6"/>
    <w:rsid w:val="00853864"/>
    <w:rsid w:val="00854361"/>
    <w:rsid w:val="008543D8"/>
    <w:rsid w:val="00856B5E"/>
    <w:rsid w:val="00861612"/>
    <w:rsid w:val="00864A52"/>
    <w:rsid w:val="00866FE4"/>
    <w:rsid w:val="00886688"/>
    <w:rsid w:val="008939C6"/>
    <w:rsid w:val="00893A98"/>
    <w:rsid w:val="0089468F"/>
    <w:rsid w:val="008B2835"/>
    <w:rsid w:val="008C5766"/>
    <w:rsid w:val="008D3113"/>
    <w:rsid w:val="008D48A5"/>
    <w:rsid w:val="008E1258"/>
    <w:rsid w:val="008F0879"/>
    <w:rsid w:val="008F45A7"/>
    <w:rsid w:val="00900D00"/>
    <w:rsid w:val="00910EED"/>
    <w:rsid w:val="00917913"/>
    <w:rsid w:val="00923409"/>
    <w:rsid w:val="00937D7A"/>
    <w:rsid w:val="0096046F"/>
    <w:rsid w:val="009664EE"/>
    <w:rsid w:val="00970DFC"/>
    <w:rsid w:val="009820D3"/>
    <w:rsid w:val="00994AF5"/>
    <w:rsid w:val="00996C77"/>
    <w:rsid w:val="009A087D"/>
    <w:rsid w:val="009A479E"/>
    <w:rsid w:val="009A7C9A"/>
    <w:rsid w:val="009B146B"/>
    <w:rsid w:val="009D1129"/>
    <w:rsid w:val="009E7F90"/>
    <w:rsid w:val="00A06D05"/>
    <w:rsid w:val="00A07B73"/>
    <w:rsid w:val="00A11DA2"/>
    <w:rsid w:val="00A13CC9"/>
    <w:rsid w:val="00A1474F"/>
    <w:rsid w:val="00A31552"/>
    <w:rsid w:val="00A31D25"/>
    <w:rsid w:val="00A35544"/>
    <w:rsid w:val="00A511FC"/>
    <w:rsid w:val="00A5294C"/>
    <w:rsid w:val="00A628AF"/>
    <w:rsid w:val="00A668EF"/>
    <w:rsid w:val="00A739F4"/>
    <w:rsid w:val="00A744F7"/>
    <w:rsid w:val="00A7685D"/>
    <w:rsid w:val="00A820ED"/>
    <w:rsid w:val="00A92EDA"/>
    <w:rsid w:val="00A970B6"/>
    <w:rsid w:val="00AB05F0"/>
    <w:rsid w:val="00AB14D6"/>
    <w:rsid w:val="00AD42A5"/>
    <w:rsid w:val="00AD49B1"/>
    <w:rsid w:val="00AE0B97"/>
    <w:rsid w:val="00AE0E75"/>
    <w:rsid w:val="00AF13A4"/>
    <w:rsid w:val="00AF21AE"/>
    <w:rsid w:val="00B0783C"/>
    <w:rsid w:val="00B13BF0"/>
    <w:rsid w:val="00B178A2"/>
    <w:rsid w:val="00B23A09"/>
    <w:rsid w:val="00B2473B"/>
    <w:rsid w:val="00B25ED8"/>
    <w:rsid w:val="00B40AA7"/>
    <w:rsid w:val="00B559A1"/>
    <w:rsid w:val="00B71625"/>
    <w:rsid w:val="00B74D0F"/>
    <w:rsid w:val="00B91731"/>
    <w:rsid w:val="00B9427C"/>
    <w:rsid w:val="00BC3157"/>
    <w:rsid w:val="00BD6386"/>
    <w:rsid w:val="00BD7308"/>
    <w:rsid w:val="00BE1338"/>
    <w:rsid w:val="00BE7826"/>
    <w:rsid w:val="00BF1EFA"/>
    <w:rsid w:val="00C003FD"/>
    <w:rsid w:val="00C02D25"/>
    <w:rsid w:val="00C13306"/>
    <w:rsid w:val="00C21591"/>
    <w:rsid w:val="00C231B6"/>
    <w:rsid w:val="00C25FE0"/>
    <w:rsid w:val="00C30648"/>
    <w:rsid w:val="00C47EBD"/>
    <w:rsid w:val="00C52FCD"/>
    <w:rsid w:val="00C536ED"/>
    <w:rsid w:val="00C57B15"/>
    <w:rsid w:val="00C6151B"/>
    <w:rsid w:val="00C7079D"/>
    <w:rsid w:val="00C71CA9"/>
    <w:rsid w:val="00C74905"/>
    <w:rsid w:val="00C850C4"/>
    <w:rsid w:val="00CA2E41"/>
    <w:rsid w:val="00CC5E23"/>
    <w:rsid w:val="00CD237E"/>
    <w:rsid w:val="00CF3E2C"/>
    <w:rsid w:val="00D05332"/>
    <w:rsid w:val="00D32EF5"/>
    <w:rsid w:val="00D54B44"/>
    <w:rsid w:val="00D550B6"/>
    <w:rsid w:val="00D559CB"/>
    <w:rsid w:val="00D62141"/>
    <w:rsid w:val="00D6481B"/>
    <w:rsid w:val="00D77DAF"/>
    <w:rsid w:val="00D8282E"/>
    <w:rsid w:val="00D92023"/>
    <w:rsid w:val="00DB058D"/>
    <w:rsid w:val="00DC4AC3"/>
    <w:rsid w:val="00DD76E6"/>
    <w:rsid w:val="00DE16EB"/>
    <w:rsid w:val="00DF15C7"/>
    <w:rsid w:val="00DF6426"/>
    <w:rsid w:val="00DF7D71"/>
    <w:rsid w:val="00E101F0"/>
    <w:rsid w:val="00E1432E"/>
    <w:rsid w:val="00E2089F"/>
    <w:rsid w:val="00E214CB"/>
    <w:rsid w:val="00E24C87"/>
    <w:rsid w:val="00E32643"/>
    <w:rsid w:val="00E51E9C"/>
    <w:rsid w:val="00E544E4"/>
    <w:rsid w:val="00E57C14"/>
    <w:rsid w:val="00E627FE"/>
    <w:rsid w:val="00E66443"/>
    <w:rsid w:val="00E67DFB"/>
    <w:rsid w:val="00EA52D0"/>
    <w:rsid w:val="00EB4A8D"/>
    <w:rsid w:val="00ED514A"/>
    <w:rsid w:val="00ED78C7"/>
    <w:rsid w:val="00EE0DE7"/>
    <w:rsid w:val="00EE6219"/>
    <w:rsid w:val="00EF610A"/>
    <w:rsid w:val="00F02681"/>
    <w:rsid w:val="00F143B1"/>
    <w:rsid w:val="00F15F9B"/>
    <w:rsid w:val="00F1604C"/>
    <w:rsid w:val="00F266E1"/>
    <w:rsid w:val="00F47222"/>
    <w:rsid w:val="00F53F52"/>
    <w:rsid w:val="00F647F7"/>
    <w:rsid w:val="00F65700"/>
    <w:rsid w:val="00F67C6A"/>
    <w:rsid w:val="00F96739"/>
    <w:rsid w:val="00FA3462"/>
    <w:rsid w:val="00FA6815"/>
    <w:rsid w:val="00FB4F59"/>
    <w:rsid w:val="00FD1F1A"/>
    <w:rsid w:val="00FE5B11"/>
    <w:rsid w:val="00FE5B53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3C76"/>
    <w:rPr>
      <w:color w:val="0000FF" w:themeColor="hyperlink"/>
      <w:u w:val="single"/>
    </w:rPr>
  </w:style>
  <w:style w:type="paragraph" w:styleId="a7">
    <w:name w:val="No Spacing"/>
    <w:uiPriority w:val="1"/>
    <w:qFormat/>
    <w:rsid w:val="00E214C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DF1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1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C13306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C133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C13306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voa@sn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ptk-mo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12voa@sn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tk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13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Маштакова И.А.</cp:lastModifiedBy>
  <cp:revision>126</cp:revision>
  <cp:lastPrinted>2017-06-08T08:59:00Z</cp:lastPrinted>
  <dcterms:created xsi:type="dcterms:W3CDTF">2017-06-08T09:02:00Z</dcterms:created>
  <dcterms:modified xsi:type="dcterms:W3CDTF">2018-11-15T11:32:00Z</dcterms:modified>
</cp:coreProperties>
</file>