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B05C2C" w:rsidRDefault="00FA4627" w:rsidP="00B05C2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B05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05C2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FCD" w:rsidRPr="003B1CF1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4D08CB" w:rsidRPr="00596C9F" w:rsidRDefault="004D08CB" w:rsidP="00484FCD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B05C2C" w:rsidRDefault="00F7540F" w:rsidP="008F5A7E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="00F57D59">
              <w:rPr>
                <w:b w:val="0"/>
                <w:bCs w:val="0"/>
                <w:i w:val="0"/>
                <w:iCs w:val="0"/>
              </w:rPr>
              <w:t xml:space="preserve"> </w:t>
            </w:r>
            <w:r w:rsidR="00484FCD" w:rsidRPr="00484FCD">
              <w:rPr>
                <w:b w:val="0"/>
                <w:bCs w:val="0"/>
                <w:i w:val="0"/>
                <w:iCs w:val="0"/>
                <w:lang w:val="en-US"/>
              </w:rPr>
              <w:t>-</w:t>
            </w:r>
            <w:r w:rsidR="00F57D59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F5A7E">
              <w:rPr>
                <w:b w:val="0"/>
                <w:bCs w:val="0"/>
                <w:i w:val="0"/>
                <w:iCs w:val="0"/>
              </w:rPr>
              <w:t>1457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484FCD" w:rsidRDefault="00F7540F" w:rsidP="008F5A7E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</w:t>
            </w:r>
            <w:r w:rsidR="00F57D59">
              <w:rPr>
                <w:b w:val="0"/>
                <w:bCs w:val="0"/>
                <w:i w:val="0"/>
                <w:iCs w:val="0"/>
              </w:rPr>
              <w:t>4</w:t>
            </w:r>
            <w:r w:rsidR="00B05C2C">
              <w:rPr>
                <w:b w:val="0"/>
                <w:bCs w:val="0"/>
                <w:i w:val="0"/>
                <w:iCs w:val="0"/>
              </w:rPr>
              <w:t>.0</w:t>
            </w:r>
            <w:r w:rsidR="008F5A7E">
              <w:rPr>
                <w:b w:val="0"/>
                <w:bCs w:val="0"/>
                <w:i w:val="0"/>
                <w:iCs w:val="0"/>
              </w:rPr>
              <w:t>3</w:t>
            </w:r>
            <w:r w:rsidR="00B05C2C">
              <w:rPr>
                <w:b w:val="0"/>
                <w:bCs w:val="0"/>
                <w:i w:val="0"/>
                <w:iCs w:val="0"/>
              </w:rPr>
              <w:t>.2019</w:t>
            </w:r>
          </w:p>
        </w:tc>
      </w:tr>
    </w:tbl>
    <w:p w:rsidR="00081F2D" w:rsidRPr="003A0CDA" w:rsidRDefault="00081F2D" w:rsidP="0060603B">
      <w:pPr>
        <w:pStyle w:val="af8"/>
        <w:spacing w:before="80" w:after="80" w:line="240" w:lineRule="auto"/>
        <w:rPr>
          <w:sz w:val="24"/>
          <w:szCs w:val="24"/>
        </w:rPr>
      </w:pPr>
    </w:p>
    <w:p w:rsidR="00484FCD" w:rsidRPr="00B12966" w:rsidRDefault="00E03CBE" w:rsidP="00484FC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9" w:history="1">
        <w:r w:rsidR="00081F2D" w:rsidRPr="00E03CBE">
          <w:rPr>
            <w:rFonts w:ascii="Times New Roman" w:hAnsi="Times New Roman" w:cs="Times New Roman"/>
            <w:sz w:val="24"/>
            <w:szCs w:val="24"/>
          </w:rPr>
          <w:t>Открытое</w:t>
        </w:r>
      </w:hyperlink>
      <w:r w:rsidR="00081F2D" w:rsidRPr="00E03CBE">
        <w:rPr>
          <w:rFonts w:ascii="Times New Roman" w:hAnsi="Times New Roman" w:cs="Times New Roman"/>
          <w:sz w:val="24"/>
          <w:szCs w:val="24"/>
        </w:rPr>
        <w:t xml:space="preserve"> Акционерное Общество «САЛА</w:t>
      </w:r>
      <w:r w:rsidR="00F57D59">
        <w:rPr>
          <w:rFonts w:ascii="Times New Roman" w:hAnsi="Times New Roman" w:cs="Times New Roman"/>
          <w:sz w:val="24"/>
          <w:szCs w:val="24"/>
        </w:rPr>
        <w:t>ВАТНЕФТЕМАШ»                                     (ОАО «</w:t>
      </w:r>
      <w:proofErr w:type="spellStart"/>
      <w:r w:rsidR="00F57D59"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F57D59">
        <w:rPr>
          <w:rFonts w:ascii="Times New Roman" w:hAnsi="Times New Roman" w:cs="Times New Roman"/>
          <w:sz w:val="24"/>
          <w:szCs w:val="24"/>
        </w:rPr>
        <w:t>/предоставить услуги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0F" w:rsidRPr="00F75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F7540F" w:rsidRPr="00F7540F">
        <w:rPr>
          <w:rFonts w:ascii="Times New Roman" w:hAnsi="Times New Roman"/>
          <w:i/>
          <w:u w:val="single"/>
        </w:rPr>
        <w:t xml:space="preserve">одтверждение соответствия продукции требованиям Технических регламентов Таможенного союза </w:t>
      </w:r>
      <w:proofErr w:type="gramStart"/>
      <w:r w:rsidR="00F7540F" w:rsidRPr="00F7540F">
        <w:rPr>
          <w:rFonts w:ascii="Times New Roman" w:hAnsi="Times New Roman"/>
          <w:i/>
          <w:u w:val="single"/>
        </w:rPr>
        <w:t>ТР</w:t>
      </w:r>
      <w:proofErr w:type="gramEnd"/>
      <w:r w:rsidR="00F7540F" w:rsidRPr="00F7540F">
        <w:rPr>
          <w:rFonts w:ascii="Times New Roman" w:hAnsi="Times New Roman"/>
          <w:i/>
          <w:u w:val="single"/>
        </w:rPr>
        <w:t xml:space="preserve"> ТС 010/2011, ТР ТС 032/2013</w:t>
      </w:r>
      <w:r w:rsidR="00B05C2C" w:rsidRPr="00F7540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F5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</w:t>
      </w:r>
      <w:proofErr w:type="spellStart"/>
      <w:r w:rsidR="00F5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Салаватнефтемаш</w:t>
      </w:r>
      <w:proofErr w:type="spellEnd"/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E377E8" w:rsidRDefault="00F10E0E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B3581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5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</w:t>
            </w:r>
            <w:proofErr w:type="spellStart"/>
            <w:r w:rsidR="00F5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4419A3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hyperlink r:id="rId11" w:history="1"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F7540F" w:rsidP="00F754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</w:t>
      </w:r>
      <w:proofErr w:type="spellStart"/>
      <w:r w:rsidR="00F5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Салаватнефтемаш</w:t>
      </w:r>
      <w:proofErr w:type="spellEnd"/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E377E8" w:rsidRDefault="00F10E0E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B17E4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</w:t>
            </w:r>
            <w:r w:rsidR="00F5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«САЛАВАТНЕФТЕМАШ» (ОАО «</w:t>
            </w:r>
            <w:proofErr w:type="spellStart"/>
            <w:r w:rsidR="00F5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F10E0E" w:rsidP="00F754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F7540F" w:rsidRPr="000F6A30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29</w:t>
              </w:r>
              <w:r w:rsidR="00F7540F" w:rsidRPr="000F6A30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btm</w:t>
              </w:r>
              <w:r w:rsidR="00F7540F" w:rsidRPr="000F6A30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7540F" w:rsidRPr="000F6A30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F7540F" w:rsidRPr="000F6A30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7540F" w:rsidRPr="000F6A30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7179AF" w:rsidRDefault="00092729" w:rsidP="00F754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5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F7540F" w:rsidRDefault="00F7540F" w:rsidP="00C778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</w:t>
            </w:r>
            <w:r w:rsidR="0022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Белоклокова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1C0DE8" w:rsidP="00C77835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Иксанова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Pr="007B0C03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444E42">
        <w:rPr>
          <w:sz w:val="24"/>
          <w:szCs w:val="24"/>
        </w:rPr>
        <w:t>- не</w:t>
      </w:r>
      <w:r w:rsidR="00F57D59">
        <w:rPr>
          <w:sz w:val="24"/>
          <w:szCs w:val="24"/>
        </w:rPr>
        <w:t xml:space="preserve"> </w:t>
      </w:r>
      <w:r w:rsidR="00444E42">
        <w:rPr>
          <w:sz w:val="24"/>
          <w:szCs w:val="24"/>
        </w:rPr>
        <w:t>указано</w:t>
      </w:r>
      <w:r w:rsidR="00302A79">
        <w:rPr>
          <w:sz w:val="24"/>
          <w:szCs w:val="24"/>
        </w:rPr>
        <w:t>.</w:t>
      </w:r>
    </w:p>
    <w:p w:rsidR="007B0C03" w:rsidRPr="00220B2A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0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220B2A">
        <w:rPr>
          <w:b/>
          <w:sz w:val="24"/>
          <w:szCs w:val="24"/>
        </w:rPr>
        <w:t>:</w:t>
      </w:r>
      <w:r w:rsidRPr="00220B2A">
        <w:rPr>
          <w:sz w:val="24"/>
          <w:szCs w:val="24"/>
        </w:rPr>
        <w:t xml:space="preserve"> </w:t>
      </w:r>
      <w:r w:rsidR="007B0C03" w:rsidRPr="0022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</w:t>
      </w:r>
      <w:r w:rsidR="00220B2A" w:rsidRPr="00220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220B2A" w:rsidRPr="00220B2A">
        <w:rPr>
          <w:rStyle w:val="afd"/>
          <w:rFonts w:ascii="Times New Roman" w:hAnsi="Times New Roman"/>
          <w:b w:val="0"/>
          <w:bCs w:val="0"/>
        </w:rPr>
        <w:t xml:space="preserve"> или 50 % на 50 %</w:t>
      </w:r>
      <w:r w:rsidR="005F134C" w:rsidRPr="00220B2A">
        <w:rPr>
          <w:sz w:val="24"/>
          <w:szCs w:val="24"/>
        </w:rPr>
        <w:t xml:space="preserve">, </w:t>
      </w:r>
      <w:r w:rsidR="003A147C" w:rsidRPr="00220B2A">
        <w:rPr>
          <w:rFonts w:ascii="Times New Roman" w:hAnsi="Times New Roman" w:cs="Times New Roman"/>
          <w:sz w:val="24"/>
          <w:szCs w:val="24"/>
        </w:rPr>
        <w:t>в течение 60</w:t>
      </w:r>
      <w:r w:rsidR="007B0C03" w:rsidRPr="00220B2A">
        <w:rPr>
          <w:rFonts w:ascii="Times New Roman" w:hAnsi="Times New Roman" w:cs="Times New Roman"/>
          <w:sz w:val="24"/>
          <w:szCs w:val="24"/>
        </w:rPr>
        <w:t xml:space="preserve"> банковских дней после </w:t>
      </w:r>
      <w:r w:rsidR="00A34C51" w:rsidRPr="00220B2A">
        <w:rPr>
          <w:rFonts w:ascii="Times New Roman" w:hAnsi="Times New Roman" w:cs="Times New Roman"/>
          <w:sz w:val="24"/>
          <w:szCs w:val="24"/>
        </w:rPr>
        <w:t>подписания двухстороннего акта сдачи-приемки выполненных работ</w:t>
      </w:r>
      <w:r w:rsidR="007B0C03" w:rsidRPr="00220B2A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gramStart"/>
      <w:r w:rsidR="007B0C03" w:rsidRPr="00220B2A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7B0C03" w:rsidRPr="00220B2A">
        <w:rPr>
          <w:rFonts w:ascii="Times New Roman" w:hAnsi="Times New Roman" w:cs="Times New Roman"/>
          <w:sz w:val="24"/>
          <w:szCs w:val="24"/>
        </w:rPr>
        <w:t>.</w:t>
      </w:r>
      <w:r w:rsidR="00220B2A" w:rsidRPr="00220B2A">
        <w:rPr>
          <w:rStyle w:val="a9"/>
          <w:rFonts w:ascii="Times New Roman" w:hAnsi="Times New Roman"/>
          <w:b/>
          <w:bCs/>
        </w:rPr>
        <w:t xml:space="preserve"> 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выполнения работ/оказания услуг:</w:t>
      </w:r>
      <w:r w:rsidRPr="003B1CF1"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931352" w:rsidRPr="00F57D59">
        <w:rPr>
          <w:sz w:val="24"/>
          <w:szCs w:val="24"/>
        </w:rPr>
        <w:t>март</w:t>
      </w:r>
      <w:r w:rsidR="00F57D59">
        <w:rPr>
          <w:sz w:val="24"/>
          <w:szCs w:val="24"/>
        </w:rPr>
        <w:t xml:space="preserve"> </w:t>
      </w:r>
      <w:r w:rsidR="005B3A60" w:rsidRPr="00F57D59">
        <w:rPr>
          <w:sz w:val="24"/>
          <w:szCs w:val="24"/>
        </w:rPr>
        <w:t>-</w:t>
      </w:r>
      <w:r w:rsidR="00F57D59">
        <w:rPr>
          <w:sz w:val="24"/>
          <w:szCs w:val="24"/>
        </w:rPr>
        <w:t xml:space="preserve"> </w:t>
      </w:r>
      <w:r w:rsidR="00D25D2E" w:rsidRPr="00F57D59">
        <w:rPr>
          <w:sz w:val="24"/>
          <w:szCs w:val="24"/>
        </w:rPr>
        <w:t>декабрь</w:t>
      </w:r>
      <w:r w:rsidR="00674F17" w:rsidRPr="00F57D59">
        <w:rPr>
          <w:sz w:val="24"/>
          <w:szCs w:val="24"/>
        </w:rPr>
        <w:t xml:space="preserve"> </w:t>
      </w:r>
      <w:r w:rsidR="00B12966" w:rsidRPr="00F57D59">
        <w:rPr>
          <w:sz w:val="24"/>
          <w:szCs w:val="24"/>
        </w:rPr>
        <w:t>201</w:t>
      </w:r>
      <w:r w:rsidR="005B3A60" w:rsidRPr="00F57D59">
        <w:rPr>
          <w:sz w:val="24"/>
          <w:szCs w:val="24"/>
        </w:rPr>
        <w:t>9</w:t>
      </w:r>
      <w:r w:rsidR="00B12966" w:rsidRPr="00F57D59">
        <w:rPr>
          <w:sz w:val="24"/>
          <w:szCs w:val="24"/>
        </w:rPr>
        <w:t>г</w:t>
      </w:r>
      <w:r w:rsidR="00F57D59">
        <w:rPr>
          <w:sz w:val="24"/>
          <w:szCs w:val="24"/>
        </w:rPr>
        <w:t>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="00D25D2E" w:rsidRPr="00D25D2E">
        <w:rPr>
          <w:sz w:val="24"/>
          <w:szCs w:val="24"/>
        </w:rPr>
        <w:t>по мере возникновения необходимости сертификации оборудования</w:t>
      </w:r>
      <w:r w:rsidR="005B3A60" w:rsidRPr="00D25D2E">
        <w:rPr>
          <w:b/>
          <w:sz w:val="24"/>
          <w:szCs w:val="24"/>
        </w:rPr>
        <w:t>,</w:t>
      </w:r>
      <w:r w:rsidR="005B3A60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9E3793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8F03C3">
      <w:pPr>
        <w:numPr>
          <w:ilvl w:val="2"/>
          <w:numId w:val="20"/>
        </w:num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н</w:t>
      </w:r>
      <w:r w:rsidR="00F57D5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е включен в Реестр одобренных 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F57D5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    </w:t>
      </w:r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</w:t>
      </w:r>
      <w:r w:rsidR="005B3A6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Документы в соответствии с т</w:t>
      </w:r>
      <w:r w:rsidR="00F57D5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ребованиями Положения «</w:t>
      </w:r>
      <w:r w:rsidR="00F57D59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</w:t>
      </w:r>
      <w:r w:rsidR="00F57D59">
        <w:rPr>
          <w:rFonts w:ascii="Times New Roman" w:hAnsi="Times New Roman"/>
          <w:sz w:val="24"/>
          <w:szCs w:val="24"/>
        </w:rPr>
        <w:t xml:space="preserve">тельной оценки </w:t>
      </w:r>
      <w:r w:rsidR="00F57D59">
        <w:rPr>
          <w:rFonts w:ascii="Times New Roman" w:hAnsi="Times New Roman"/>
          <w:sz w:val="24"/>
          <w:szCs w:val="24"/>
        </w:rPr>
        <w:t>поставщиков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 в редакции, действующей на момент проведения закупочной процедуры.</w:t>
      </w:r>
    </w:p>
    <w:p w:rsidR="001A2881" w:rsidRPr="003B1CF1" w:rsidRDefault="001A2881" w:rsidP="001A2881">
      <w:pPr>
        <w:numPr>
          <w:ilvl w:val="2"/>
          <w:numId w:val="20"/>
        </w:numPr>
        <w:contextualSpacing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F57D59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      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1A2881" w:rsidRPr="003B1CF1" w:rsidRDefault="001A2881" w:rsidP="001A2881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1A2881" w:rsidRPr="003B1CF1" w:rsidRDefault="001A2881" w:rsidP="001A2881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1A2881" w:rsidRPr="003B1CF1" w:rsidRDefault="001A2881" w:rsidP="001A2881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BF776F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hyperlink r:id="rId14" w:history="1">
        <w:r w:rsidR="000E01BA" w:rsidRPr="000F6A30">
          <w:rPr>
            <w:rStyle w:val="af7"/>
            <w:rFonts w:eastAsia="Times New Roman"/>
            <w:b/>
            <w:sz w:val="24"/>
            <w:szCs w:val="24"/>
            <w:lang w:eastAsia="ru-RU"/>
          </w:rPr>
          <w:t>29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btm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</w:hyperlink>
      <w:r w:rsidR="000E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91350">
        <w:t xml:space="preserve"> </w:t>
      </w:r>
      <w:hyperlink r:id="rId15" w:history="1">
        <w:r w:rsidR="001A2881" w:rsidRPr="000F6A30">
          <w:rPr>
            <w:rStyle w:val="af7"/>
            <w:b/>
            <w:sz w:val="24"/>
            <w:szCs w:val="24"/>
          </w:rPr>
          <w:t>29</w:t>
        </w:r>
        <w:r w:rsidR="001A2881" w:rsidRPr="000F6A30">
          <w:rPr>
            <w:rStyle w:val="af7"/>
            <w:b/>
            <w:sz w:val="24"/>
            <w:szCs w:val="24"/>
            <w:lang w:val="en-US"/>
          </w:rPr>
          <w:t>iam</w:t>
        </w:r>
        <w:r w:rsidR="001A2881" w:rsidRPr="000F6A30">
          <w:rPr>
            <w:rStyle w:val="af7"/>
            <w:b/>
            <w:sz w:val="24"/>
            <w:szCs w:val="24"/>
          </w:rPr>
          <w:t>@</w:t>
        </w:r>
        <w:r w:rsidR="001A2881" w:rsidRPr="000F6A30">
          <w:rPr>
            <w:rStyle w:val="af7"/>
            <w:b/>
            <w:sz w:val="24"/>
            <w:szCs w:val="24"/>
            <w:lang w:val="en-US"/>
          </w:rPr>
          <w:t>snm</w:t>
        </w:r>
        <w:r w:rsidR="001A2881" w:rsidRPr="000F6A30">
          <w:rPr>
            <w:rStyle w:val="af7"/>
            <w:b/>
            <w:sz w:val="24"/>
            <w:szCs w:val="24"/>
          </w:rPr>
          <w:t>.</w:t>
        </w:r>
        <w:r w:rsidR="001A2881" w:rsidRPr="000F6A30">
          <w:rPr>
            <w:rStyle w:val="af7"/>
            <w:b/>
            <w:sz w:val="24"/>
            <w:szCs w:val="24"/>
            <w:lang w:val="en-US"/>
          </w:rPr>
          <w:t>ru</w:t>
        </w:r>
      </w:hyperlink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московскому времени </w:t>
      </w:r>
      <w:r w:rsidR="005B3A60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E8345A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4A0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170F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603B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F0A45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>и до истечения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Pr="005F134C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времени </w:t>
      </w:r>
      <w:r w:rsidR="0044170F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96C9F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4A0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170F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960DF" w:rsidRPr="00D2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6" w:history="1">
        <w:r w:rsidR="000E01BA" w:rsidRPr="000F6A30">
          <w:rPr>
            <w:rStyle w:val="af7"/>
            <w:rFonts w:eastAsia="Times New Roman"/>
            <w:b/>
            <w:sz w:val="24"/>
            <w:szCs w:val="24"/>
            <w:lang w:eastAsia="ru-RU"/>
          </w:rPr>
          <w:t>29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btm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r w:rsidR="000E01BA" w:rsidRPr="000F6A30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</w:hyperlink>
      <w:r w:rsidR="000E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7" w:history="1">
        <w:r w:rsidR="000E01BA" w:rsidRPr="000F6A30">
          <w:rPr>
            <w:rStyle w:val="af7"/>
            <w:b/>
            <w:sz w:val="24"/>
            <w:szCs w:val="24"/>
          </w:rPr>
          <w:t>29</w:t>
        </w:r>
        <w:r w:rsidR="000E01BA" w:rsidRPr="000F6A30">
          <w:rPr>
            <w:rStyle w:val="af7"/>
            <w:b/>
            <w:sz w:val="24"/>
            <w:szCs w:val="24"/>
            <w:lang w:val="en-US"/>
          </w:rPr>
          <w:t>iam</w:t>
        </w:r>
        <w:r w:rsidR="000E01BA" w:rsidRPr="000F6A30">
          <w:rPr>
            <w:rStyle w:val="af7"/>
            <w:b/>
            <w:sz w:val="24"/>
            <w:szCs w:val="24"/>
          </w:rPr>
          <w:t>@</w:t>
        </w:r>
        <w:r w:rsidR="000E01BA" w:rsidRPr="000F6A30">
          <w:rPr>
            <w:rStyle w:val="af7"/>
            <w:b/>
            <w:sz w:val="24"/>
            <w:szCs w:val="24"/>
            <w:lang w:val="en-US"/>
          </w:rPr>
          <w:t>snm</w:t>
        </w:r>
        <w:r w:rsidR="000E01BA" w:rsidRPr="000F6A30">
          <w:rPr>
            <w:rStyle w:val="af7"/>
            <w:b/>
            <w:sz w:val="24"/>
            <w:szCs w:val="24"/>
          </w:rPr>
          <w:t>.</w:t>
        </w:r>
        <w:r w:rsidR="000E01BA" w:rsidRPr="000F6A30">
          <w:rPr>
            <w:rStyle w:val="af7"/>
            <w:b/>
            <w:sz w:val="24"/>
            <w:szCs w:val="24"/>
            <w:lang w:val="en-US"/>
          </w:rPr>
          <w:t>ru</w:t>
        </w:r>
      </w:hyperlink>
      <w:r w:rsidR="000E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5654AC" w:rsidRPr="00BE39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направить в адрес Организатора открытого запроса предложений письменный запрос о проведении процедуры уторговывания.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A26619" w:rsidRDefault="005654AC" w:rsidP="00A2661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F57D59">
        <w:rPr>
          <w:sz w:val="24"/>
          <w:szCs w:val="24"/>
        </w:rPr>
        <w:t>/оказание услуг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F57D59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5654AC" w:rsidRPr="00BE39F1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A1149C" w:rsidRDefault="001C0DE8" w:rsidP="001C0DE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Т.М. </w:t>
            </w:r>
            <w:r w:rsidR="000E01BA">
              <w:rPr>
                <w:sz w:val="24"/>
                <w:szCs w:val="24"/>
              </w:rPr>
              <w:t>Белоклокова</w:t>
            </w:r>
            <w:r w:rsidR="00C77835">
              <w:rPr>
                <w:sz w:val="24"/>
                <w:szCs w:val="24"/>
              </w:rPr>
              <w:t xml:space="preserve"> 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1C0DE8" w:rsidP="001C0DE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r w:rsidR="000E01BA">
              <w:rPr>
                <w:sz w:val="24"/>
                <w:szCs w:val="24"/>
              </w:rPr>
              <w:t>Иксанова</w:t>
            </w:r>
            <w:r w:rsidR="0060603B">
              <w:rPr>
                <w:sz w:val="24"/>
                <w:szCs w:val="24"/>
              </w:rPr>
              <w:t xml:space="preserve"> 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6619" w:rsidRDefault="00A26619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6619" w:rsidRDefault="00A26619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6619" w:rsidRDefault="00A26619" w:rsidP="00DF1316">
      <w:pPr>
        <w:spacing w:after="0" w:line="240" w:lineRule="auto"/>
        <w:rPr>
          <w:rFonts w:ascii="Times New Roman" w:eastAsia="Calibri" w:hAnsi="Times New Roman" w:cs="Times New Roman"/>
        </w:rPr>
      </w:pPr>
      <w:bookmarkStart w:id="4" w:name="_GoBack"/>
      <w:bookmarkEnd w:id="4"/>
    </w:p>
    <w:p w:rsidR="00B05C2C" w:rsidRDefault="00B05C2C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Pr="003A0CDA" w:rsidRDefault="00D42BA3" w:rsidP="00D42BA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42BA3" w:rsidRPr="003A0CDA" w:rsidRDefault="00D42BA3" w:rsidP="00D42BA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42BA3" w:rsidRPr="003A0CDA" w:rsidRDefault="00D42BA3" w:rsidP="00D42BA3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D42BA3" w:rsidRPr="007B6BE3" w:rsidRDefault="00D42BA3" w:rsidP="00D42BA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42BA3" w:rsidRPr="003A0CDA" w:rsidRDefault="00D42BA3" w:rsidP="00D42BA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42BA3" w:rsidRPr="003A0CDA" w:rsidRDefault="00D42BA3" w:rsidP="00D42BA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42BA3" w:rsidRPr="003A0CDA" w:rsidRDefault="00D42BA3" w:rsidP="00D42B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BA3" w:rsidRPr="003A0CDA" w:rsidRDefault="00D42BA3" w:rsidP="00D42B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42BA3" w:rsidRPr="003A0CDA" w:rsidRDefault="00D42BA3" w:rsidP="00D42B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BA3" w:rsidRPr="003A0CDA" w:rsidRDefault="00D42BA3" w:rsidP="00D42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42BA3" w:rsidRPr="003A0CDA" w:rsidRDefault="00D42BA3" w:rsidP="00D42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3A0CDA" w:rsidRDefault="00D42BA3" w:rsidP="00D42B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от____________№_________на _____________________________________________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42BA3" w:rsidRPr="003A0CDA" w:rsidRDefault="00D42BA3" w:rsidP="00D42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42BA3" w:rsidRPr="001E0DEA" w:rsidRDefault="00D42BA3" w:rsidP="00D42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D42BA3" w:rsidRPr="007B6BE3" w:rsidRDefault="00D42BA3" w:rsidP="00D42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 на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42BA3" w:rsidRPr="009B1CE1" w:rsidRDefault="00D42BA3" w:rsidP="00D42BA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42BA3" w:rsidRPr="00355CDB" w:rsidRDefault="00D42BA3" w:rsidP="00D42BA3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(указать месяц и год начала и окончания работ)</w:t>
      </w:r>
    </w:p>
    <w:p w:rsidR="00D42BA3" w:rsidRPr="003A0CDA" w:rsidRDefault="00D42BA3" w:rsidP="00D42BA3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42BA3" w:rsidRPr="003A0CDA" w:rsidRDefault="00D42BA3" w:rsidP="00D42B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BA3" w:rsidRPr="003A0CDA" w:rsidRDefault="00D42BA3" w:rsidP="00D42BA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F57D59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 ОАО «</w:t>
      </w:r>
      <w:proofErr w:type="spellStart"/>
      <w:r w:rsidR="00F57D59">
        <w:rPr>
          <w:rFonts w:ascii="Times New Roman" w:eastAsia="Calibri" w:hAnsi="Times New Roman" w:cs="Times New Roman"/>
          <w:sz w:val="24"/>
          <w:szCs w:val="24"/>
          <w:lang w:eastAsia="ru-RU"/>
        </w:rPr>
        <w:t>Салаватнефтемаш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42BA3" w:rsidRDefault="00D42BA3" w:rsidP="00D42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2BA3" w:rsidRPr="007B6BE3" w:rsidRDefault="00D42BA3" w:rsidP="00D4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D42BA3" w:rsidRPr="007B6BE3" w:rsidRDefault="00D42BA3" w:rsidP="00D4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D42BA3" w:rsidRPr="007B6BE3" w:rsidRDefault="00D42BA3" w:rsidP="00D4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D42BA3" w:rsidRPr="007B6BE3" w:rsidTr="0044170F">
        <w:trPr>
          <w:jc w:val="center"/>
        </w:trPr>
        <w:tc>
          <w:tcPr>
            <w:tcW w:w="1668" w:type="dxa"/>
          </w:tcPr>
          <w:p w:rsidR="00D42BA3" w:rsidRPr="007B6BE3" w:rsidRDefault="00D42BA3" w:rsidP="004417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D42BA3" w:rsidRPr="007B6BE3" w:rsidRDefault="00D42BA3" w:rsidP="0044170F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D42BA3" w:rsidRPr="007B6BE3" w:rsidTr="0044170F">
        <w:trPr>
          <w:jc w:val="center"/>
        </w:trPr>
        <w:tc>
          <w:tcPr>
            <w:tcW w:w="1668" w:type="dxa"/>
          </w:tcPr>
          <w:p w:rsidR="00D42BA3" w:rsidRPr="007B6BE3" w:rsidRDefault="00D42BA3" w:rsidP="004417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D42BA3" w:rsidRPr="007B6BE3" w:rsidRDefault="00D42BA3" w:rsidP="0044170F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D42BA3" w:rsidRPr="007B6BE3" w:rsidTr="0044170F">
        <w:trPr>
          <w:jc w:val="center"/>
        </w:trPr>
        <w:tc>
          <w:tcPr>
            <w:tcW w:w="1668" w:type="dxa"/>
          </w:tcPr>
          <w:p w:rsidR="00D42BA3" w:rsidRPr="007B6BE3" w:rsidRDefault="00D42BA3" w:rsidP="004417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2BA3" w:rsidRPr="007B6BE3" w:rsidRDefault="00D42BA3" w:rsidP="0044170F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42BA3" w:rsidRPr="007B6BE3" w:rsidRDefault="00D42BA3" w:rsidP="00D42BA3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D42BA3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D42BA3" w:rsidRPr="00792C57" w:rsidRDefault="00D42BA3" w:rsidP="00D42BA3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D42BA3" w:rsidRPr="007B6BE3" w:rsidRDefault="00D42BA3" w:rsidP="00D42BA3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42BA3" w:rsidRPr="00792C57" w:rsidRDefault="00D42BA3" w:rsidP="00D42BA3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42BA3" w:rsidRPr="00792C57" w:rsidRDefault="00D42BA3" w:rsidP="00D42BA3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42BA3" w:rsidRPr="00792C57" w:rsidRDefault="00D42BA3" w:rsidP="00D42B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92C57" w:rsidRDefault="00D42BA3" w:rsidP="00D42BA3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42BA3" w:rsidRPr="00792C57" w:rsidRDefault="00D42BA3" w:rsidP="00D42BA3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42BA3" w:rsidRPr="00792C57" w:rsidRDefault="00D42BA3" w:rsidP="00D42BA3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92C57" w:rsidRDefault="00D42BA3" w:rsidP="00D42BA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42BA3" w:rsidRPr="00792C57" w:rsidRDefault="00D42BA3" w:rsidP="00D42BA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D42BA3" w:rsidRPr="007B6BE3" w:rsidRDefault="00D42BA3" w:rsidP="00D42BA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D42BA3" w:rsidRPr="007B6BE3" w:rsidTr="0044170F">
        <w:tc>
          <w:tcPr>
            <w:tcW w:w="74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D42BA3" w:rsidRPr="007B6BE3" w:rsidTr="0044170F">
        <w:tc>
          <w:tcPr>
            <w:tcW w:w="74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74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74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74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D42BA3" w:rsidRPr="007B6BE3" w:rsidRDefault="00D42BA3" w:rsidP="0044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74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D42BA3" w:rsidRPr="007B6BE3" w:rsidRDefault="00D42BA3" w:rsidP="0044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7302" w:type="dxa"/>
            <w:gridSpan w:val="3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7302" w:type="dxa"/>
            <w:gridSpan w:val="3"/>
          </w:tcPr>
          <w:p w:rsidR="00D42BA3" w:rsidRPr="007B6BE3" w:rsidRDefault="00F57D59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D42BA3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7302" w:type="dxa"/>
            <w:gridSpan w:val="3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BA3" w:rsidRPr="007B6BE3" w:rsidRDefault="00D42BA3" w:rsidP="00D42BA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D42BA3" w:rsidRPr="007B6BE3" w:rsidSect="00B20706">
          <w:headerReference w:type="default" r:id="rId18"/>
          <w:footerReference w:type="default" r:id="rId19"/>
          <w:headerReference w:type="first" r:id="rId20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D42BA3" w:rsidRPr="00792C57" w:rsidRDefault="00D42BA3" w:rsidP="00D42BA3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D42BA3" w:rsidRPr="007B6BE3" w:rsidRDefault="00D42BA3" w:rsidP="00D42BA3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2BA3" w:rsidRPr="00792C57" w:rsidRDefault="00D42BA3" w:rsidP="00D42BA3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42BA3" w:rsidRDefault="00D42BA3" w:rsidP="00D42B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D42BA3" w:rsidRPr="00792C57" w:rsidRDefault="00D42BA3" w:rsidP="00D42B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42BA3" w:rsidRPr="00792C57" w:rsidRDefault="00D42BA3" w:rsidP="00D42BA3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42BA3" w:rsidRPr="00792C57" w:rsidRDefault="00D42BA3" w:rsidP="00D42BA3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42BA3" w:rsidRPr="00792C57" w:rsidRDefault="00D42BA3" w:rsidP="00D42BA3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A3" w:rsidRPr="00792C57" w:rsidRDefault="00D42BA3" w:rsidP="00D42BA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42BA3" w:rsidRPr="00792C57" w:rsidRDefault="00D42BA3" w:rsidP="00D42BA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D42BA3" w:rsidRPr="007B6BE3" w:rsidRDefault="00D42BA3" w:rsidP="00D42BA3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BA3" w:rsidRPr="00BE39F1" w:rsidRDefault="00D42BA3" w:rsidP="00D42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D42BA3" w:rsidRPr="007B6BE3" w:rsidRDefault="00D42BA3" w:rsidP="00D42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D42BA3" w:rsidRPr="007B6BE3" w:rsidRDefault="00D42BA3" w:rsidP="00D42BA3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42BA3" w:rsidRPr="007B6BE3" w:rsidTr="0044170F">
        <w:trPr>
          <w:trHeight w:val="272"/>
        </w:trPr>
        <w:tc>
          <w:tcPr>
            <w:tcW w:w="452" w:type="dxa"/>
            <w:vMerge w:val="restart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D42BA3" w:rsidRPr="00BE39F1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D42BA3" w:rsidRPr="007B6BE3" w:rsidTr="0044170F">
        <w:trPr>
          <w:trHeight w:val="145"/>
        </w:trPr>
        <w:tc>
          <w:tcPr>
            <w:tcW w:w="452" w:type="dxa"/>
            <w:vMerge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D42BA3" w:rsidRPr="00BE39F1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D42BA3" w:rsidRPr="007B6BE3" w:rsidTr="0044170F">
        <w:trPr>
          <w:trHeight w:val="145"/>
        </w:trPr>
        <w:tc>
          <w:tcPr>
            <w:tcW w:w="452" w:type="dxa"/>
            <w:vMerge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D42BA3" w:rsidRPr="007B6BE3" w:rsidTr="0044170F">
        <w:trPr>
          <w:trHeight w:val="272"/>
        </w:trPr>
        <w:tc>
          <w:tcPr>
            <w:tcW w:w="452" w:type="dxa"/>
            <w:vAlign w:val="bottom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BA3" w:rsidRPr="007B6BE3" w:rsidTr="0044170F">
        <w:trPr>
          <w:trHeight w:val="272"/>
        </w:trPr>
        <w:tc>
          <w:tcPr>
            <w:tcW w:w="452" w:type="dxa"/>
            <w:vAlign w:val="bottom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BA3" w:rsidRPr="007B6BE3" w:rsidTr="0044170F">
        <w:trPr>
          <w:trHeight w:val="272"/>
        </w:trPr>
        <w:tc>
          <w:tcPr>
            <w:tcW w:w="452" w:type="dxa"/>
            <w:vAlign w:val="bottom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BA3" w:rsidRPr="007B6BE3" w:rsidTr="0044170F">
        <w:trPr>
          <w:trHeight w:val="272"/>
        </w:trPr>
        <w:tc>
          <w:tcPr>
            <w:tcW w:w="452" w:type="dxa"/>
            <w:vAlign w:val="bottom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BA3" w:rsidRPr="007B6BE3" w:rsidTr="0044170F">
        <w:trPr>
          <w:trHeight w:val="287"/>
        </w:trPr>
        <w:tc>
          <w:tcPr>
            <w:tcW w:w="452" w:type="dxa"/>
            <w:vAlign w:val="bottom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BA3" w:rsidRPr="007B6BE3" w:rsidTr="0044170F">
        <w:trPr>
          <w:trHeight w:val="272"/>
        </w:trPr>
        <w:tc>
          <w:tcPr>
            <w:tcW w:w="452" w:type="dxa"/>
            <w:vAlign w:val="bottom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D42BA3" w:rsidRPr="00BE39F1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2BA3" w:rsidRPr="007B6BE3" w:rsidRDefault="00D42BA3" w:rsidP="00D4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2BA3" w:rsidRPr="007B6BE3" w:rsidRDefault="00D42BA3" w:rsidP="00D4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2BA3" w:rsidRPr="007B6BE3" w:rsidRDefault="00D42BA3" w:rsidP="00D42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D42BA3" w:rsidRPr="007B6BE3" w:rsidRDefault="00D42BA3" w:rsidP="00D42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D42BA3" w:rsidRPr="007B6BE3" w:rsidRDefault="00D42BA3" w:rsidP="00D42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BE39F1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2BA3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D42BA3" w:rsidRPr="007B6BE3" w:rsidTr="004417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BA3" w:rsidRPr="007B6BE3" w:rsidRDefault="00D42BA3" w:rsidP="00441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D42BA3" w:rsidRPr="007B6BE3" w:rsidTr="004417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A3" w:rsidRPr="007B6BE3" w:rsidTr="0044170F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BA3" w:rsidRPr="007B6BE3" w:rsidRDefault="00D42BA3" w:rsidP="00441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A3" w:rsidRPr="007B6BE3" w:rsidRDefault="00D42BA3" w:rsidP="004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3" w:rsidRPr="007B6BE3" w:rsidRDefault="00D42BA3" w:rsidP="00D42BA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D42BA3" w:rsidRPr="007B6BE3" w:rsidRDefault="00D42BA3" w:rsidP="00D42BA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2BA3" w:rsidRDefault="00D42BA3" w:rsidP="00D42BA3"/>
    <w:p w:rsidR="00D42BA3" w:rsidRPr="002D1B54" w:rsidRDefault="00D42BA3" w:rsidP="00D42BA3">
      <w:pPr>
        <w:rPr>
          <w:rFonts w:ascii="Times New Roman" w:hAnsi="Times New Roman" w:cs="Times New Roman"/>
          <w:b/>
          <w:sz w:val="36"/>
          <w:szCs w:val="36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2BA3" w:rsidRPr="00DF1316" w:rsidRDefault="00D42B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D42BA3" w:rsidRPr="00DF1316" w:rsidSect="005B3A60">
      <w:footnotePr>
        <w:numRestart w:val="eachPage"/>
      </w:footnotePr>
      <w:pgSz w:w="11907" w:h="16840" w:code="9"/>
      <w:pgMar w:top="426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0E" w:rsidRDefault="00F10E0E" w:rsidP="00DD3B52">
      <w:pPr>
        <w:spacing w:after="0" w:line="240" w:lineRule="auto"/>
      </w:pPr>
      <w:r>
        <w:separator/>
      </w:r>
    </w:p>
  </w:endnote>
  <w:endnote w:type="continuationSeparator" w:id="0">
    <w:p w:rsidR="00F10E0E" w:rsidRDefault="00F10E0E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E" w:rsidRPr="00B13502" w:rsidRDefault="008F5A7E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0E" w:rsidRDefault="00F10E0E" w:rsidP="00DD3B52">
      <w:pPr>
        <w:spacing w:after="0" w:line="240" w:lineRule="auto"/>
      </w:pPr>
      <w:r>
        <w:separator/>
      </w:r>
    </w:p>
  </w:footnote>
  <w:footnote w:type="continuationSeparator" w:id="0">
    <w:p w:rsidR="00F10E0E" w:rsidRDefault="00F10E0E" w:rsidP="00DD3B52">
      <w:pPr>
        <w:spacing w:after="0" w:line="240" w:lineRule="auto"/>
      </w:pPr>
      <w:r>
        <w:continuationSeparator/>
      </w:r>
    </w:p>
  </w:footnote>
  <w:footnote w:id="1">
    <w:p w:rsidR="008F5A7E" w:rsidRPr="005E3048" w:rsidRDefault="008F5A7E" w:rsidP="00D42BA3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2">
    <w:p w:rsidR="008F5A7E" w:rsidRPr="00DD3B52" w:rsidRDefault="008F5A7E" w:rsidP="00D42BA3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8F5A7E" w:rsidRPr="00DD3B52" w:rsidRDefault="008F5A7E" w:rsidP="00D42BA3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E" w:rsidRPr="00655220" w:rsidRDefault="008F5A7E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E" w:rsidRPr="008034BB" w:rsidRDefault="008F5A7E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3325"/>
    <w:rsid w:val="0004539F"/>
    <w:rsid w:val="00052C62"/>
    <w:rsid w:val="00062912"/>
    <w:rsid w:val="00064C4F"/>
    <w:rsid w:val="000659B3"/>
    <w:rsid w:val="00076D3D"/>
    <w:rsid w:val="00081F2D"/>
    <w:rsid w:val="00091350"/>
    <w:rsid w:val="00092640"/>
    <w:rsid w:val="00092729"/>
    <w:rsid w:val="00095312"/>
    <w:rsid w:val="000C6C50"/>
    <w:rsid w:val="000E01BA"/>
    <w:rsid w:val="000E4C07"/>
    <w:rsid w:val="000F08F2"/>
    <w:rsid w:val="00101C28"/>
    <w:rsid w:val="001046EA"/>
    <w:rsid w:val="00114750"/>
    <w:rsid w:val="0012467F"/>
    <w:rsid w:val="00164942"/>
    <w:rsid w:val="00191F72"/>
    <w:rsid w:val="001A2881"/>
    <w:rsid w:val="001A2E34"/>
    <w:rsid w:val="001C0DE8"/>
    <w:rsid w:val="001C5050"/>
    <w:rsid w:val="001C62DA"/>
    <w:rsid w:val="001D66F7"/>
    <w:rsid w:val="001E0DEA"/>
    <w:rsid w:val="00200EC7"/>
    <w:rsid w:val="00203C4D"/>
    <w:rsid w:val="00212384"/>
    <w:rsid w:val="00216F83"/>
    <w:rsid w:val="00220B2A"/>
    <w:rsid w:val="002272E5"/>
    <w:rsid w:val="002276DA"/>
    <w:rsid w:val="00243C3D"/>
    <w:rsid w:val="0025068E"/>
    <w:rsid w:val="00251F5A"/>
    <w:rsid w:val="00254E77"/>
    <w:rsid w:val="0026171F"/>
    <w:rsid w:val="0027321A"/>
    <w:rsid w:val="00275EA3"/>
    <w:rsid w:val="0028045B"/>
    <w:rsid w:val="00286678"/>
    <w:rsid w:val="002B0FBA"/>
    <w:rsid w:val="002C29C2"/>
    <w:rsid w:val="002D1B54"/>
    <w:rsid w:val="002D3E97"/>
    <w:rsid w:val="00302A79"/>
    <w:rsid w:val="00305021"/>
    <w:rsid w:val="0031534B"/>
    <w:rsid w:val="00321DBE"/>
    <w:rsid w:val="00354205"/>
    <w:rsid w:val="00355CDB"/>
    <w:rsid w:val="00387390"/>
    <w:rsid w:val="00395521"/>
    <w:rsid w:val="003A0CDA"/>
    <w:rsid w:val="003A147C"/>
    <w:rsid w:val="003A3C7D"/>
    <w:rsid w:val="003B4442"/>
    <w:rsid w:val="003E3720"/>
    <w:rsid w:val="003E3C51"/>
    <w:rsid w:val="003E3DAF"/>
    <w:rsid w:val="003E472F"/>
    <w:rsid w:val="00403556"/>
    <w:rsid w:val="004129F9"/>
    <w:rsid w:val="00414658"/>
    <w:rsid w:val="0044170F"/>
    <w:rsid w:val="0044183C"/>
    <w:rsid w:val="004419A3"/>
    <w:rsid w:val="00444E42"/>
    <w:rsid w:val="00467E14"/>
    <w:rsid w:val="00470A3F"/>
    <w:rsid w:val="004824D4"/>
    <w:rsid w:val="00484FCD"/>
    <w:rsid w:val="004865A7"/>
    <w:rsid w:val="00486F96"/>
    <w:rsid w:val="0048728F"/>
    <w:rsid w:val="004934D0"/>
    <w:rsid w:val="004A1B3E"/>
    <w:rsid w:val="004A551D"/>
    <w:rsid w:val="004A684F"/>
    <w:rsid w:val="004B0CCE"/>
    <w:rsid w:val="004B6419"/>
    <w:rsid w:val="004D08CB"/>
    <w:rsid w:val="004D391B"/>
    <w:rsid w:val="004D45BF"/>
    <w:rsid w:val="00505AB0"/>
    <w:rsid w:val="00523EEF"/>
    <w:rsid w:val="0053665C"/>
    <w:rsid w:val="00540591"/>
    <w:rsid w:val="00546D7E"/>
    <w:rsid w:val="005654AC"/>
    <w:rsid w:val="005879B1"/>
    <w:rsid w:val="00587B7B"/>
    <w:rsid w:val="00596C9F"/>
    <w:rsid w:val="005A7468"/>
    <w:rsid w:val="005B3A6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4F17"/>
    <w:rsid w:val="00675D0D"/>
    <w:rsid w:val="00685150"/>
    <w:rsid w:val="00690192"/>
    <w:rsid w:val="006C6FA2"/>
    <w:rsid w:val="00716BCC"/>
    <w:rsid w:val="007179AF"/>
    <w:rsid w:val="00722DD9"/>
    <w:rsid w:val="0073500D"/>
    <w:rsid w:val="0078071E"/>
    <w:rsid w:val="007B0C03"/>
    <w:rsid w:val="007B74C7"/>
    <w:rsid w:val="007C5D02"/>
    <w:rsid w:val="007D1986"/>
    <w:rsid w:val="007D389D"/>
    <w:rsid w:val="007E4FA9"/>
    <w:rsid w:val="007F0A45"/>
    <w:rsid w:val="0080667A"/>
    <w:rsid w:val="00810125"/>
    <w:rsid w:val="00812232"/>
    <w:rsid w:val="008165EA"/>
    <w:rsid w:val="00822D69"/>
    <w:rsid w:val="008627DD"/>
    <w:rsid w:val="00867B27"/>
    <w:rsid w:val="0089040B"/>
    <w:rsid w:val="008A50A0"/>
    <w:rsid w:val="008B3581"/>
    <w:rsid w:val="008B76A9"/>
    <w:rsid w:val="008C53DB"/>
    <w:rsid w:val="008C5EC2"/>
    <w:rsid w:val="008D0BBF"/>
    <w:rsid w:val="008D401D"/>
    <w:rsid w:val="008F03C3"/>
    <w:rsid w:val="008F5A7E"/>
    <w:rsid w:val="008F6ED9"/>
    <w:rsid w:val="009136A8"/>
    <w:rsid w:val="00931352"/>
    <w:rsid w:val="00941D5B"/>
    <w:rsid w:val="0096082C"/>
    <w:rsid w:val="00987323"/>
    <w:rsid w:val="009960DF"/>
    <w:rsid w:val="009B1CE1"/>
    <w:rsid w:val="009B327C"/>
    <w:rsid w:val="009B3977"/>
    <w:rsid w:val="009C45AC"/>
    <w:rsid w:val="009D4D59"/>
    <w:rsid w:val="009E3793"/>
    <w:rsid w:val="009E612F"/>
    <w:rsid w:val="00A06FF6"/>
    <w:rsid w:val="00A1149C"/>
    <w:rsid w:val="00A15FE5"/>
    <w:rsid w:val="00A26619"/>
    <w:rsid w:val="00A34C51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B7A"/>
    <w:rsid w:val="00AE133E"/>
    <w:rsid w:val="00AE799D"/>
    <w:rsid w:val="00AF063E"/>
    <w:rsid w:val="00AF1AD8"/>
    <w:rsid w:val="00AF35DE"/>
    <w:rsid w:val="00AF4ED7"/>
    <w:rsid w:val="00AF6417"/>
    <w:rsid w:val="00B05C2C"/>
    <w:rsid w:val="00B12966"/>
    <w:rsid w:val="00B20706"/>
    <w:rsid w:val="00B209C7"/>
    <w:rsid w:val="00B24CA7"/>
    <w:rsid w:val="00B27590"/>
    <w:rsid w:val="00B306BB"/>
    <w:rsid w:val="00B32A09"/>
    <w:rsid w:val="00B3686A"/>
    <w:rsid w:val="00B411ED"/>
    <w:rsid w:val="00B41D2D"/>
    <w:rsid w:val="00B44F28"/>
    <w:rsid w:val="00B74C70"/>
    <w:rsid w:val="00B91B07"/>
    <w:rsid w:val="00B9499A"/>
    <w:rsid w:val="00BB0E71"/>
    <w:rsid w:val="00BB17E4"/>
    <w:rsid w:val="00BB651B"/>
    <w:rsid w:val="00BC4604"/>
    <w:rsid w:val="00BD24D9"/>
    <w:rsid w:val="00BD3B4B"/>
    <w:rsid w:val="00BD434B"/>
    <w:rsid w:val="00BE39F1"/>
    <w:rsid w:val="00BF49D0"/>
    <w:rsid w:val="00BF776F"/>
    <w:rsid w:val="00C020BD"/>
    <w:rsid w:val="00C05009"/>
    <w:rsid w:val="00C13A75"/>
    <w:rsid w:val="00C13C60"/>
    <w:rsid w:val="00C17B5E"/>
    <w:rsid w:val="00C26E0E"/>
    <w:rsid w:val="00C3419D"/>
    <w:rsid w:val="00C34D0E"/>
    <w:rsid w:val="00C51221"/>
    <w:rsid w:val="00C51972"/>
    <w:rsid w:val="00C52BB9"/>
    <w:rsid w:val="00C61D4C"/>
    <w:rsid w:val="00C723DF"/>
    <w:rsid w:val="00C73931"/>
    <w:rsid w:val="00C77835"/>
    <w:rsid w:val="00C87310"/>
    <w:rsid w:val="00CC2040"/>
    <w:rsid w:val="00CC3ABB"/>
    <w:rsid w:val="00CD24A0"/>
    <w:rsid w:val="00CE0F9D"/>
    <w:rsid w:val="00CE3C4E"/>
    <w:rsid w:val="00CE6A49"/>
    <w:rsid w:val="00CF1F85"/>
    <w:rsid w:val="00D05BF2"/>
    <w:rsid w:val="00D108A0"/>
    <w:rsid w:val="00D25D2E"/>
    <w:rsid w:val="00D42BA3"/>
    <w:rsid w:val="00D444BC"/>
    <w:rsid w:val="00D51190"/>
    <w:rsid w:val="00D74746"/>
    <w:rsid w:val="00D830D5"/>
    <w:rsid w:val="00D93629"/>
    <w:rsid w:val="00DA3874"/>
    <w:rsid w:val="00DB6793"/>
    <w:rsid w:val="00DD3B52"/>
    <w:rsid w:val="00DD4D74"/>
    <w:rsid w:val="00DE5CBC"/>
    <w:rsid w:val="00DE7857"/>
    <w:rsid w:val="00DF1316"/>
    <w:rsid w:val="00E0210F"/>
    <w:rsid w:val="00E03CBE"/>
    <w:rsid w:val="00E07C56"/>
    <w:rsid w:val="00E11F75"/>
    <w:rsid w:val="00E247B7"/>
    <w:rsid w:val="00E47782"/>
    <w:rsid w:val="00E60523"/>
    <w:rsid w:val="00E711B9"/>
    <w:rsid w:val="00E8345A"/>
    <w:rsid w:val="00EA1322"/>
    <w:rsid w:val="00ED6A68"/>
    <w:rsid w:val="00ED7850"/>
    <w:rsid w:val="00EF1D68"/>
    <w:rsid w:val="00EF3807"/>
    <w:rsid w:val="00F00C8B"/>
    <w:rsid w:val="00F02ADA"/>
    <w:rsid w:val="00F04574"/>
    <w:rsid w:val="00F06632"/>
    <w:rsid w:val="00F10E0E"/>
    <w:rsid w:val="00F20C61"/>
    <w:rsid w:val="00F33FFE"/>
    <w:rsid w:val="00F51515"/>
    <w:rsid w:val="00F57D59"/>
    <w:rsid w:val="00F668C8"/>
    <w:rsid w:val="00F66A98"/>
    <w:rsid w:val="00F73A2E"/>
    <w:rsid w:val="00F7540F"/>
    <w:rsid w:val="00F87A94"/>
    <w:rsid w:val="00FA0AA7"/>
    <w:rsid w:val="00FA4627"/>
    <w:rsid w:val="00FA46AB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Strong"/>
    <w:basedOn w:val="a1"/>
    <w:uiPriority w:val="22"/>
    <w:qFormat/>
    <w:rsid w:val="00220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Strong"/>
    <w:basedOn w:val="a1"/>
    <w:uiPriority w:val="22"/>
    <w:qFormat/>
    <w:rsid w:val="0022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29btm@snm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ptk-mos.ru/" TargetMode="External"/><Relationship Id="rId17" Type="http://schemas.openxmlformats.org/officeDocument/2006/relationships/hyperlink" Target="mailto:29iam@sn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9btm@snm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m@sn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9iam@snm.ru" TargetMode="External"/><Relationship Id="rId10" Type="http://schemas.openxmlformats.org/officeDocument/2006/relationships/hyperlink" Target="http://www.pptk-mos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29btm@sn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FFCF-F245-464D-89CB-382EA225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 Марина Викторовна</dc:creator>
  <cp:lastModifiedBy>Маштакова И.А.</cp:lastModifiedBy>
  <cp:revision>12</cp:revision>
  <cp:lastPrinted>2019-03-12T09:21:00Z</cp:lastPrinted>
  <dcterms:created xsi:type="dcterms:W3CDTF">2019-03-11T14:41:00Z</dcterms:created>
  <dcterms:modified xsi:type="dcterms:W3CDTF">2019-03-14T07:13:00Z</dcterms:modified>
</cp:coreProperties>
</file>